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A572F" w:rsidRPr="00B665F3" w:rsidRDefault="00187F9B" w:rsidP="009A572F">
      <w:pPr>
        <w:pStyle w:val="Tytu"/>
        <w:rPr>
          <w:sz w:val="18"/>
          <w:szCs w:val="18"/>
        </w:rPr>
      </w:pPr>
      <w:r>
        <w:t>I prefer: ORAL</w:t>
      </w:r>
      <w:r w:rsidR="009A572F" w:rsidRPr="00B665F3">
        <w:rPr>
          <w:sz w:val="18"/>
          <w:szCs w:val="18"/>
        </w:rPr>
        <w:br/>
      </w:r>
    </w:p>
    <w:p w:rsidR="009A572F" w:rsidRPr="00B665F3" w:rsidRDefault="00187F9B" w:rsidP="009A572F">
      <w:pPr>
        <w:pStyle w:val="Tekstpodstawowy"/>
        <w:spacing w:after="120"/>
        <w:rPr>
          <w:sz w:val="36"/>
          <w:lang w:val="en-US"/>
        </w:rPr>
      </w:pPr>
      <w:r w:rsidRPr="00187F9B">
        <w:rPr>
          <w:sz w:val="36"/>
          <w:lang w:val="en-US"/>
        </w:rPr>
        <w:t xml:space="preserve">Empowering Women in a </w:t>
      </w:r>
      <w:r>
        <w:rPr>
          <w:sz w:val="36"/>
          <w:lang w:val="en-US"/>
        </w:rPr>
        <w:t>modern world of entrepreneurship</w:t>
      </w:r>
      <w:r w:rsidR="009A572F" w:rsidRPr="00B665F3">
        <w:rPr>
          <w:sz w:val="36"/>
          <w:lang w:val="en-US"/>
        </w:rPr>
        <w:br/>
      </w:r>
    </w:p>
    <w:p w:rsidR="009A572F" w:rsidRPr="00187F9B" w:rsidRDefault="00187F9B" w:rsidP="009A572F">
      <w:pPr>
        <w:spacing w:before="120" w:after="120"/>
        <w:jc w:val="center"/>
        <w:rPr>
          <w:rFonts w:ascii="Times New Roman" w:hAnsi="Times New Roman" w:cs="Times New Roman"/>
          <w:b/>
          <w:sz w:val="28"/>
          <w:szCs w:val="26"/>
          <w:lang w:val="pl-PL"/>
        </w:rPr>
      </w:pPr>
      <w:r w:rsidRPr="00187F9B">
        <w:rPr>
          <w:rFonts w:ascii="Times New Roman" w:hAnsi="Times New Roman" w:cs="Times New Roman"/>
          <w:b/>
          <w:sz w:val="28"/>
          <w:u w:val="single"/>
          <w:lang w:val="pl-PL"/>
        </w:rPr>
        <w:t>Agnieszka Wójcik-Czerniawska</w:t>
      </w:r>
      <w:r w:rsidR="009A572F" w:rsidRPr="00187F9B">
        <w:rPr>
          <w:rFonts w:ascii="Times New Roman" w:hAnsi="Times New Roman" w:cs="Times New Roman"/>
          <w:b/>
          <w:sz w:val="28"/>
          <w:u w:val="single"/>
          <w:vertAlign w:val="superscript"/>
          <w:lang w:val="pl-PL"/>
        </w:rPr>
        <w:t>1</w:t>
      </w:r>
      <w:r w:rsidR="009A572F" w:rsidRPr="00187F9B">
        <w:rPr>
          <w:rFonts w:ascii="Times New Roman" w:hAnsi="Times New Roman" w:cs="Times New Roman"/>
          <w:b/>
          <w:sz w:val="28"/>
          <w:vertAlign w:val="superscript"/>
          <w:lang w:val="pl-PL"/>
        </w:rPr>
        <w:t xml:space="preserve"> </w:t>
      </w:r>
      <w:r w:rsidR="009A572F" w:rsidRPr="00187F9B">
        <w:rPr>
          <w:rFonts w:ascii="Times New Roman" w:hAnsi="Times New Roman" w:cs="Times New Roman"/>
          <w:b/>
          <w:sz w:val="28"/>
          <w:lang w:val="pl-PL"/>
        </w:rPr>
        <w:t xml:space="preserve">and </w:t>
      </w:r>
      <w:r w:rsidRPr="00187F9B">
        <w:rPr>
          <w:rFonts w:ascii="Times New Roman" w:hAnsi="Times New Roman" w:cs="Times New Roman"/>
          <w:b/>
          <w:sz w:val="28"/>
          <w:lang w:val="pl-PL"/>
        </w:rPr>
        <w:t>Zbigniew Grzymała</w:t>
      </w:r>
      <w:r w:rsidR="009A572F" w:rsidRPr="00187F9B">
        <w:rPr>
          <w:rFonts w:ascii="Times New Roman" w:hAnsi="Times New Roman" w:cs="Times New Roman"/>
          <w:b/>
          <w:sz w:val="28"/>
          <w:u w:val="single"/>
          <w:vertAlign w:val="superscript"/>
          <w:lang w:val="pl-PL"/>
        </w:rPr>
        <w:t>2</w:t>
      </w:r>
    </w:p>
    <w:p w:rsidR="00187F9B" w:rsidRPr="00187F9B" w:rsidRDefault="009A572F" w:rsidP="00187F9B">
      <w:pPr>
        <w:jc w:val="center"/>
        <w:rPr>
          <w:rFonts w:ascii="Times New Roman" w:hAnsi="Times New Roman" w:cs="Times New Roman"/>
          <w:i/>
          <w:lang w:val="en-US"/>
        </w:rPr>
      </w:pPr>
      <w:r w:rsidRPr="00B665F3">
        <w:rPr>
          <w:rFonts w:ascii="Times New Roman" w:hAnsi="Times New Roman" w:cs="Times New Roman"/>
          <w:i/>
          <w:vertAlign w:val="superscript"/>
          <w:lang w:val="en-US"/>
        </w:rPr>
        <w:t>1</w:t>
      </w:r>
      <w:r w:rsidR="00187F9B">
        <w:rPr>
          <w:rFonts w:ascii="Times New Roman" w:hAnsi="Times New Roman" w:cs="Times New Roman"/>
          <w:i/>
          <w:lang w:val="en-US"/>
        </w:rPr>
        <w:t>SGH- Warsaw School of Economics, Warsaw, Poland</w:t>
      </w:r>
      <w:r w:rsidRPr="00B665F3">
        <w:rPr>
          <w:rFonts w:ascii="Times New Roman" w:hAnsi="Times New Roman" w:cs="Times New Roman"/>
          <w:i/>
          <w:lang w:val="en-US"/>
        </w:rPr>
        <w:br/>
      </w:r>
      <w:r w:rsidRPr="00B665F3">
        <w:rPr>
          <w:rFonts w:ascii="Times New Roman" w:hAnsi="Times New Roman" w:cs="Times New Roman"/>
          <w:i/>
          <w:vertAlign w:val="superscript"/>
          <w:lang w:val="en-US"/>
        </w:rPr>
        <w:t xml:space="preserve">2 </w:t>
      </w:r>
      <w:r w:rsidR="00187F9B">
        <w:rPr>
          <w:rFonts w:ascii="Times New Roman" w:hAnsi="Times New Roman" w:cs="Times New Roman"/>
          <w:i/>
          <w:lang w:val="en-US"/>
        </w:rPr>
        <w:t>SGH- Warsaw School of Economics, Warsaw, Poland</w:t>
      </w:r>
      <w:r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187F9B" w:rsidRPr="00187F9B">
        <w:rPr>
          <w:rFonts w:ascii="Times New Roman" w:hAnsi="Times New Roman" w:cs="Times New Roman"/>
          <w:i/>
          <w:lang w:val="en-US"/>
        </w:rPr>
        <w:t>awojci5@sgh.waw.pl</w:t>
      </w:r>
      <w:r w:rsidR="00187F9B">
        <w:rPr>
          <w:rFonts w:ascii="Times New Roman" w:hAnsi="Times New Roman" w:cs="Times New Roman"/>
          <w:i/>
          <w:lang w:val="en-US"/>
        </w:rPr>
        <w:t>; zgrzym@sgh.waw.pl</w:t>
      </w:r>
    </w:p>
    <w:p w:rsidR="009A572F" w:rsidRPr="00B665F3" w:rsidRDefault="009A572F" w:rsidP="00DD509D">
      <w:pPr>
        <w:jc w:val="center"/>
        <w:rPr>
          <w:rFonts w:ascii="Times New Roman" w:hAnsi="Times New Roman" w:cs="Times New Roman"/>
          <w:b/>
          <w:color w:val="000000" w:themeColor="text1"/>
          <w:lang w:val="en-US"/>
        </w:rPr>
      </w:pPr>
      <w:r w:rsidRPr="00187F9B">
        <w:rPr>
          <w:rFonts w:ascii="Times New Roman" w:hAnsi="Times New Roman" w:cs="Times New Roman"/>
          <w:b/>
          <w:sz w:val="24"/>
          <w:u w:val="single"/>
          <w:lang w:val="en-US"/>
        </w:rPr>
        <w:t>Abstract</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One of the particularly main objectives of the Agenda for Sustainable Development 2030 for all intents and purposes is the economic empowerment of women. The UN Secretary-General's High-Level Panel on the Economic Empowerment of Women's 2016 Report states that when it comes to product ownership, size, and financing accessibility, women trail behind males (UN Secretary-General’s for all intents and purposes High-Level Panel on Women’s Economic Empowerment, 2016, p. 2), which is quite significant. There are not many statistics on women who are entrepreneurs in a big way. To fully comprehend its impact on both the economy and society, it is crucial to quantify (World Bank, 2017).</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 xml:space="preserve">Our overall objective is to empower women through the rise of entrepreneurship and the provision of the revenue, information, and training compulsory to establish and enlarge their own businesses. Our aim is to actually deliver a welcoming atmosphere in which females may, for the most part, breakthrough community barriers, become monetarily independent, and, in specific, make substantial offerings to the economy. By encouraging female leadership and resourcefulness, we hope to nurture a culture that embraces and inspires female entrepreneurs, which will finally result in a culture that is more prosperous and equitable. </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 xml:space="preserve">Research Objectives </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w:t>
      </w:r>
      <w:r w:rsidRPr="00187F9B">
        <w:rPr>
          <w:rFonts w:ascii="Times New Roman" w:hAnsi="Times New Roman" w:cs="Times New Roman"/>
          <w:lang w:val="en-US"/>
        </w:rPr>
        <w:tab/>
        <w:t xml:space="preserve">To demonstrate the connection between entrepreneurship and women's empowerment </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w:t>
      </w:r>
      <w:r w:rsidRPr="00187F9B">
        <w:rPr>
          <w:rFonts w:ascii="Times New Roman" w:hAnsi="Times New Roman" w:cs="Times New Roman"/>
          <w:lang w:val="en-US"/>
        </w:rPr>
        <w:tab/>
        <w:t xml:space="preserve">To determine how entrepreneurship affects women's empowerment; </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w:t>
      </w:r>
      <w:r w:rsidRPr="00187F9B">
        <w:rPr>
          <w:rFonts w:ascii="Times New Roman" w:hAnsi="Times New Roman" w:cs="Times New Roman"/>
          <w:lang w:val="en-US"/>
        </w:rPr>
        <w:tab/>
        <w:t xml:space="preserve">To offer some potential remedies for promoting, advancing, and enhancing women's empowerment in nations. </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 xml:space="preserve">The standing and place of women in society are important determinants for growth success. This implies that excluding women from the growth of a nation process is an inefficient use of human resources. According to this theory, any nation that ignores its female population in its economic growth endeavors is doing itself harm. Consequently, the job of any governing body should be to involve women in the process of taking a firm and steady step toward economic progress. According to </w:t>
      </w:r>
      <w:proofErr w:type="spellStart"/>
      <w:r w:rsidRPr="00187F9B">
        <w:rPr>
          <w:rFonts w:ascii="Times New Roman" w:hAnsi="Times New Roman" w:cs="Times New Roman"/>
          <w:lang w:val="en-US"/>
        </w:rPr>
        <w:t>Faleye</w:t>
      </w:r>
      <w:proofErr w:type="spellEnd"/>
      <w:r w:rsidRPr="00187F9B">
        <w:rPr>
          <w:rFonts w:ascii="Times New Roman" w:hAnsi="Times New Roman" w:cs="Times New Roman"/>
          <w:lang w:val="en-US"/>
        </w:rPr>
        <w:t xml:space="preserve"> (1999), female growth encompasses not only the empowerment and liberation of women but also the reduction of poverty through enhanced productivity. A woman's progress in all three categories is what is referred to as real growth. These consist of (1) Personal; (2) Community; and (3) economic growth (Rodney, 1972). </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lastRenderedPageBreak/>
        <w:t xml:space="preserve">Women's Belief in Their Own Ability:  Women who developed their businesses had a good future due to their increased self-confidence. </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 xml:space="preserve">Financial Stability:  The most significant adjustments are brought about by a rise in income, which not only improves a person's life but also raises her level of living and brings financial stability to the family. Her increased income also means that the family's income has increased, giving them access to a better lifestyle that includes better family health and child education. </w:t>
      </w:r>
    </w:p>
    <w:p w:rsidR="00187F9B" w:rsidRPr="00187F9B" w:rsidRDefault="00187F9B" w:rsidP="00187F9B">
      <w:pPr>
        <w:rPr>
          <w:rFonts w:ascii="Times New Roman" w:hAnsi="Times New Roman" w:cs="Times New Roman"/>
          <w:lang w:val="en-US"/>
        </w:rPr>
      </w:pPr>
      <w:r w:rsidRPr="00187F9B">
        <w:rPr>
          <w:rFonts w:ascii="Times New Roman" w:hAnsi="Times New Roman" w:cs="Times New Roman"/>
          <w:lang w:val="en-US"/>
        </w:rPr>
        <w:t xml:space="preserve">Capital Structure: Because of their financial success, women are able to grow their businesses and buy new equipment, supplies, extras, and other essentials. Their financial and social standing is raised by modernizing the workplace, introducing new technologies to boost output, hiring more personnel, and increasing their ability to spend. </w:t>
      </w:r>
    </w:p>
    <w:p w:rsidR="009A572F" w:rsidRPr="00B665F3" w:rsidRDefault="00187F9B" w:rsidP="00187F9B">
      <w:pPr>
        <w:rPr>
          <w:rFonts w:ascii="Times New Roman" w:hAnsi="Times New Roman" w:cs="Times New Roman"/>
          <w:lang w:val="en-US"/>
        </w:rPr>
      </w:pPr>
      <w:r w:rsidRPr="00187F9B">
        <w:rPr>
          <w:rFonts w:ascii="Times New Roman" w:hAnsi="Times New Roman" w:cs="Times New Roman"/>
          <w:lang w:val="en-US"/>
        </w:rPr>
        <w:t xml:space="preserve">Role patriarchal Status: Women's involvement with family money is said to have altered certain components of decision-making in the home. Nowadays, the majority of men confer with their spouses on significant family issues. Their financial status has given them more decision-making ability. Women can readily lend money, both small and large, to businesses and other people without requesting their husbands' consent because they still have authority over what they make. Women believe that having a business has indirectly boosted their ability to bargain within their own families. Women's standing in the home and in society has steadily </w:t>
      </w:r>
      <w:proofErr w:type="spellStart"/>
      <w:r w:rsidRPr="00187F9B">
        <w:rPr>
          <w:rFonts w:ascii="Times New Roman" w:hAnsi="Times New Roman" w:cs="Times New Roman"/>
          <w:lang w:val="en-US"/>
        </w:rPr>
        <w:t>evolved</w:t>
      </w:r>
      <w:r w:rsidR="009A572F" w:rsidRPr="00B665F3">
        <w:rPr>
          <w:rFonts w:ascii="Times New Roman" w:hAnsi="Times New Roman" w:cs="Times New Roman"/>
          <w:lang w:val="en-US"/>
        </w:rPr>
        <w:t>Abstract</w:t>
      </w:r>
      <w:proofErr w:type="spellEnd"/>
      <w:r w:rsidR="009A572F" w:rsidRPr="00B665F3">
        <w:rPr>
          <w:rFonts w:ascii="Times New Roman" w:hAnsi="Times New Roman" w:cs="Times New Roman"/>
          <w:lang w:val="en-US"/>
        </w:rPr>
        <w:t xml:space="preserve"> should give clear indication of the objectives, scope, results, methods used, and conclusion of your work.</w:t>
      </w:r>
      <w:r w:rsidR="00EA3B3E" w:rsidRPr="00B665F3">
        <w:rPr>
          <w:rFonts w:ascii="Times New Roman" w:hAnsi="Times New Roman" w:cs="Times New Roman"/>
          <w:lang w:val="en-US"/>
        </w:rPr>
        <w:t xml:space="preserve"> One figure and one table can be included in your results and discussions. </w:t>
      </w:r>
    </w:p>
    <w:p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t>Keywords</w:t>
      </w:r>
    </w:p>
    <w:p w:rsidR="00DD509D" w:rsidRPr="00B665F3" w:rsidRDefault="00187F9B" w:rsidP="00DD509D">
      <w:pPr>
        <w:spacing w:after="120"/>
        <w:rPr>
          <w:rFonts w:ascii="Times New Roman" w:hAnsi="Times New Roman" w:cs="Times New Roman"/>
          <w:lang w:val="en-US"/>
        </w:rPr>
      </w:pPr>
      <w:r>
        <w:rPr>
          <w:rFonts w:ascii="Times New Roman" w:hAnsi="Times New Roman" w:cs="Times New Roman"/>
          <w:lang w:val="en-US"/>
        </w:rPr>
        <w:t xml:space="preserve">“ empowering”, “women”, “entrepreneurship”, “finance”, “world”, “modern”, “changes”, “status,” </w:t>
      </w:r>
    </w:p>
    <w:p w:rsidR="00EA3B3E" w:rsidRPr="00B665F3" w:rsidRDefault="00EA3B3E">
      <w:pPr>
        <w:rPr>
          <w:rFonts w:ascii="Times New Roman" w:hAnsi="Times New Roman" w:cs="Times New Roman"/>
          <w:b/>
          <w:lang w:val="en-US"/>
        </w:rPr>
      </w:pPr>
    </w:p>
    <w:p w:rsidR="00187F9B" w:rsidRDefault="00DD509D" w:rsidP="00DD509D">
      <w:pPr>
        <w:jc w:val="center"/>
        <w:rPr>
          <w:rFonts w:ascii="Times New Roman" w:hAnsi="Times New Roman" w:cs="Times New Roman"/>
          <w:b/>
          <w:sz w:val="24"/>
          <w:u w:val="single"/>
          <w:lang w:val="en-US"/>
        </w:rPr>
      </w:pPr>
      <w:r w:rsidRPr="00187F9B">
        <w:rPr>
          <w:rFonts w:ascii="Times New Roman" w:hAnsi="Times New Roman" w:cs="Times New Roman"/>
          <w:b/>
          <w:sz w:val="24"/>
          <w:u w:val="single"/>
          <w:lang w:val="en-US"/>
        </w:rPr>
        <w:t>Biography</w:t>
      </w:r>
    </w:p>
    <w:p w:rsidR="00DD509D" w:rsidRPr="00187F9B" w:rsidRDefault="00DD509D" w:rsidP="00DD509D">
      <w:pPr>
        <w:jc w:val="center"/>
        <w:rPr>
          <w:rFonts w:ascii="Times New Roman" w:hAnsi="Times New Roman" w:cs="Times New Roman"/>
          <w:b/>
          <w:color w:val="000000" w:themeColor="text1"/>
          <w:lang w:val="en-US"/>
        </w:rPr>
      </w:pPr>
      <w:r w:rsidRPr="00187F9B">
        <w:rPr>
          <w:rFonts w:ascii="Times New Roman" w:hAnsi="Times New Roman" w:cs="Times New Roman"/>
          <w:lang w:val="en-US"/>
        </w:rPr>
        <w:t xml:space="preserve"> </w:t>
      </w:r>
      <w:r w:rsidR="00187F9B" w:rsidRPr="00187F9B">
        <w:rPr>
          <w:rFonts w:ascii="Times New Roman" w:hAnsi="Times New Roman" w:cs="Times New Roman"/>
          <w:lang w:val="en-US"/>
        </w:rPr>
        <w:t>Associate Professor. at SGH- Warsaw School of Economics; Department of Management and Finance.  The PhD of Economics field- Management based on the thesis” Development strategies of enterprises in the biofuel sector”;  MBA in Spanish- ICEX-CECO- Madrid,  DBA ( Doctor of Business Administration,), LL.D ( Doctor of Laws), DPH ( Doctor of Public Health).</w:t>
      </w:r>
      <w:r w:rsidR="00187F9B">
        <w:rPr>
          <w:rFonts w:ascii="Times New Roman" w:hAnsi="Times New Roman" w:cs="Times New Roman"/>
          <w:lang w:val="en-US"/>
        </w:rPr>
        <w:t xml:space="preserve"> She has got  as well academic diploma of : anthropology, political studies and international trade.</w:t>
      </w:r>
      <w:r w:rsidR="00187F9B" w:rsidRPr="00187F9B">
        <w:rPr>
          <w:rFonts w:ascii="Times New Roman" w:hAnsi="Times New Roman" w:cs="Times New Roman"/>
          <w:lang w:val="en-US"/>
        </w:rPr>
        <w:t xml:space="preserve"> Visiting Professor at many foreign Universities in Europe (Italy, Spain, France) and World ( Peru, Kenya, Turkey, Georgia). The area of research are connected with: modern finance, finance technology, digital currency, financial isolation, silver generation, circular economy, innovative marketing, society in digitalization world. The participant in many international conferences in all around the world. The keynote speak in world conferences in: Milan, Turkey, Republic of South Africa, Ireland, Bahrain, London . The polyglot with more than twelve languages.</w:t>
      </w:r>
    </w:p>
    <w:p w:rsidR="004F61C3" w:rsidRPr="00B665F3" w:rsidRDefault="004F61C3" w:rsidP="00DD509D">
      <w:pPr>
        <w:jc w:val="center"/>
        <w:rPr>
          <w:rFonts w:ascii="Times New Roman" w:hAnsi="Times New Roman" w:cs="Times New Roman"/>
          <w:b/>
          <w:color w:val="FFC000"/>
          <w:lang w:val="en-US"/>
        </w:rPr>
      </w:pPr>
    </w:p>
    <w:p w:rsidR="00DD509D" w:rsidRDefault="00DD509D" w:rsidP="007D6A87">
      <w:pPr>
        <w:spacing w:after="0"/>
        <w:jc w:val="center"/>
        <w:rPr>
          <w:rFonts w:ascii="Times New Roman" w:hAnsi="Times New Roman" w:cs="Times New Roman"/>
          <w:b/>
          <w:sz w:val="24"/>
          <w:u w:val="single"/>
          <w:lang w:val="en-US"/>
        </w:rPr>
      </w:pPr>
      <w:bookmarkStart w:id="0" w:name="_GoBack"/>
      <w:bookmarkEnd w:id="0"/>
      <w:r w:rsidRPr="00187F9B">
        <w:rPr>
          <w:rFonts w:ascii="Times New Roman" w:hAnsi="Times New Roman" w:cs="Times New Roman"/>
          <w:b/>
          <w:sz w:val="24"/>
          <w:u w:val="single"/>
          <w:lang w:val="en-US"/>
        </w:rPr>
        <w:t>Presenting Author Details and Photo</w:t>
      </w:r>
    </w:p>
    <w:p w:rsidR="007D6A87" w:rsidRPr="00B665F3" w:rsidRDefault="007D6A87" w:rsidP="007D6A87">
      <w:pPr>
        <w:spacing w:after="0"/>
        <w:jc w:val="center"/>
        <w:rPr>
          <w:rFonts w:ascii="Times New Roman" w:hAnsi="Times New Roman" w:cs="Times New Roman"/>
          <w:b/>
          <w:sz w:val="24"/>
          <w:u w:val="single"/>
          <w:lang w:val="en-US"/>
        </w:rPr>
      </w:pPr>
    </w:p>
    <w:p w:rsidR="007D6A87" w:rsidRDefault="00187F9B" w:rsidP="007D6A87">
      <w:pPr>
        <w:spacing w:after="0"/>
        <w:rPr>
          <w:rFonts w:ascii="Times New Roman" w:hAnsi="Times New Roman" w:cs="Times New Roman"/>
          <w:lang w:val="en-US"/>
        </w:rPr>
      </w:pPr>
      <w:r>
        <w:rPr>
          <w:rFonts w:ascii="Times New Roman" w:hAnsi="Times New Roman" w:cs="Times New Roman"/>
          <w:lang w:val="en-US"/>
        </w:rPr>
        <w:t xml:space="preserve">Full Name: Agnieszka </w:t>
      </w:r>
      <w:proofErr w:type="spellStart"/>
      <w:r>
        <w:rPr>
          <w:rFonts w:ascii="Times New Roman" w:hAnsi="Times New Roman" w:cs="Times New Roman"/>
          <w:lang w:val="en-US"/>
        </w:rPr>
        <w:t>Wójcik-Czerniawska</w:t>
      </w:r>
      <w:proofErr w:type="spellEnd"/>
      <w:r w:rsidR="00DD509D" w:rsidRPr="00B665F3">
        <w:rPr>
          <w:rFonts w:ascii="Times New Roman" w:hAnsi="Times New Roman" w:cs="Times New Roman"/>
          <w:lang w:val="en-US"/>
        </w:rPr>
        <w:br/>
        <w:t>Email ID:</w:t>
      </w:r>
      <w:r>
        <w:rPr>
          <w:rFonts w:ascii="Times New Roman" w:hAnsi="Times New Roman" w:cs="Times New Roman"/>
          <w:lang w:val="en-US"/>
        </w:rPr>
        <w:t xml:space="preserve"> awojci5@sgh.waw.pl</w:t>
      </w:r>
      <w:r w:rsidR="00DD509D" w:rsidRPr="00B665F3">
        <w:rPr>
          <w:rFonts w:ascii="Times New Roman" w:hAnsi="Times New Roman" w:cs="Times New Roman"/>
          <w:lang w:val="en-US"/>
        </w:rPr>
        <w:br/>
      </w:r>
      <w:r>
        <w:rPr>
          <w:rFonts w:ascii="Times New Roman" w:hAnsi="Times New Roman" w:cs="Times New Roman"/>
          <w:lang w:val="en-US"/>
        </w:rPr>
        <w:t>Phone No: +48601808122</w:t>
      </w:r>
    </w:p>
    <w:p w:rsidR="00B926AF" w:rsidRPr="00B665F3" w:rsidRDefault="00DD509D" w:rsidP="007D6A87">
      <w:pPr>
        <w:spacing w:after="0"/>
        <w:rPr>
          <w:rFonts w:ascii="Times New Roman" w:hAnsi="Times New Roman" w:cs="Times New Roman"/>
          <w:lang w:val="en-US"/>
        </w:rPr>
      </w:pPr>
      <w:r w:rsidRPr="00B665F3">
        <w:rPr>
          <w:rFonts w:ascii="Times New Roman" w:hAnsi="Times New Roman" w:cs="Times New Roman"/>
          <w:lang w:val="en-US"/>
        </w:rPr>
        <w:lastRenderedPageBreak/>
        <w:br/>
      </w:r>
      <w:r w:rsidR="00B926AF" w:rsidRPr="00B665F3">
        <w:rPr>
          <w:rFonts w:ascii="Times New Roman" w:hAnsi="Times New Roman" w:cs="Times New Roman"/>
          <w:lang w:val="en-US"/>
        </w:rPr>
        <w:t xml:space="preserve">Recent Photograph: </w:t>
      </w:r>
    </w:p>
    <w:p w:rsidR="00187F9B" w:rsidRPr="00B665F3" w:rsidRDefault="00B926AF" w:rsidP="00187F9B">
      <w:pPr>
        <w:rPr>
          <w:rFonts w:ascii="Times New Roman" w:hAnsi="Times New Roman" w:cs="Times New Roman"/>
          <w:b/>
          <w:i/>
          <w:lang w:val="en-US"/>
        </w:rPr>
      </w:pPr>
      <w:r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187F9B" w:rsidRPr="00187F9B">
        <w:rPr>
          <w:rFonts w:ascii="Times New Roman" w:hAnsi="Times New Roman" w:cs="Times New Roman"/>
          <w:b/>
          <w:noProof/>
          <w:u w:val="single"/>
          <w:lang w:val="en-GB" w:eastAsia="en-GB"/>
        </w:rPr>
        <w:drawing>
          <wp:inline distT="0" distB="0" distL="0" distR="0">
            <wp:extent cx="1228436" cy="1637915"/>
            <wp:effectExtent l="0" t="0" r="0" b="635"/>
            <wp:docPr id="2" name="Obraz 2" descr="C:\Users\Agnieszka\Desktop\malediwy\A.Wójcik-Czerniaw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Desktop\malediwy\A.Wójcik-Czerniaws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651000"/>
                    </a:xfrm>
                    <a:prstGeom prst="rect">
                      <a:avLst/>
                    </a:prstGeom>
                    <a:noFill/>
                    <a:ln>
                      <a:noFill/>
                    </a:ln>
                  </pic:spPr>
                </pic:pic>
              </a:graphicData>
            </a:graphic>
          </wp:inline>
        </w:drawing>
      </w:r>
      <w:r w:rsidRPr="00B665F3">
        <w:rPr>
          <w:rFonts w:ascii="Times New Roman" w:hAnsi="Times New Roman" w:cs="Times New Roman"/>
          <w:b/>
          <w:u w:val="single"/>
          <w:lang w:val="en-US"/>
        </w:rPr>
        <w:br/>
      </w:r>
    </w:p>
    <w:p w:rsidR="00EA3B3E" w:rsidRPr="00B665F3" w:rsidRDefault="00EA3B3E">
      <w:pPr>
        <w:rPr>
          <w:rFonts w:ascii="Times New Roman" w:hAnsi="Times New Roman" w:cs="Times New Roman"/>
          <w:b/>
          <w:i/>
          <w:lang w:val="en-US"/>
        </w:rPr>
      </w:pPr>
    </w:p>
    <w:sectPr w:rsidR="00EA3B3E" w:rsidRPr="00B665F3" w:rsidSect="008E362E">
      <w:head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A71" w:rsidRDefault="00DC4A71" w:rsidP="004F61C3">
      <w:pPr>
        <w:spacing w:after="0" w:line="240" w:lineRule="auto"/>
      </w:pPr>
      <w:r>
        <w:separator/>
      </w:r>
    </w:p>
  </w:endnote>
  <w:endnote w:type="continuationSeparator" w:id="0">
    <w:p w:rsidR="00DC4A71" w:rsidRDefault="00DC4A71"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A71" w:rsidRDefault="00DC4A71" w:rsidP="004F61C3">
      <w:pPr>
        <w:spacing w:after="0" w:line="240" w:lineRule="auto"/>
      </w:pPr>
      <w:r>
        <w:separator/>
      </w:r>
    </w:p>
  </w:footnote>
  <w:footnote w:type="continuationSeparator" w:id="0">
    <w:p w:rsidR="00DC4A71" w:rsidRDefault="00DC4A71" w:rsidP="004F6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C3" w:rsidRDefault="004F61C3">
    <w:pPr>
      <w:pStyle w:val="Nagwek"/>
    </w:pPr>
  </w:p>
  <w:p w:rsidR="004F61C3" w:rsidRDefault="004F61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2F"/>
    <w:rsid w:val="00167CB7"/>
    <w:rsid w:val="00187F9B"/>
    <w:rsid w:val="0029174C"/>
    <w:rsid w:val="003B0AF4"/>
    <w:rsid w:val="004F61C3"/>
    <w:rsid w:val="005E2B10"/>
    <w:rsid w:val="0066491B"/>
    <w:rsid w:val="0074537D"/>
    <w:rsid w:val="007D6A87"/>
    <w:rsid w:val="008E362E"/>
    <w:rsid w:val="008E6278"/>
    <w:rsid w:val="00900B94"/>
    <w:rsid w:val="009165E6"/>
    <w:rsid w:val="00952AED"/>
    <w:rsid w:val="009A572F"/>
    <w:rsid w:val="00B665F3"/>
    <w:rsid w:val="00B926AF"/>
    <w:rsid w:val="00D41467"/>
    <w:rsid w:val="00DC4A71"/>
    <w:rsid w:val="00DD509D"/>
    <w:rsid w:val="00EA3B3E"/>
    <w:rsid w:val="00F30DDA"/>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8C0656-E08F-456A-9B72-68D8B721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ytuZnak">
    <w:name w:val="Tytuł Znak"/>
    <w:basedOn w:val="Domylnaczcionkaakapitu"/>
    <w:link w:val="Tytu"/>
    <w:rsid w:val="009A572F"/>
    <w:rPr>
      <w:rFonts w:ascii="Times New Roman" w:eastAsia="Times New Roman" w:hAnsi="Times New Roman" w:cs="Times New Roman"/>
      <w:b/>
      <w:sz w:val="28"/>
      <w:szCs w:val="24"/>
      <w:lang w:val="en-US"/>
    </w:rPr>
  </w:style>
  <w:style w:type="paragraph" w:styleId="Tekstpodstawowy">
    <w:name w:val="Body Text"/>
    <w:basedOn w:val="Normalny"/>
    <w:link w:val="TekstpodstawowyZnak"/>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TekstpodstawowyZnak">
    <w:name w:val="Tekst podstawowy Znak"/>
    <w:basedOn w:val="Domylnaczcionkaakapitu"/>
    <w:link w:val="Tekstpodstawowy"/>
    <w:rsid w:val="009A572F"/>
    <w:rPr>
      <w:rFonts w:ascii="Times New Roman" w:eastAsia="Times New Roman" w:hAnsi="Times New Roman" w:cs="Times New Roman"/>
      <w:b/>
      <w:bCs/>
      <w:sz w:val="28"/>
      <w:szCs w:val="24"/>
      <w:lang w:val="en-GB" w:eastAsia="de-DE"/>
    </w:rPr>
  </w:style>
  <w:style w:type="paragraph" w:styleId="Akapitzlist">
    <w:name w:val="List Paragraph"/>
    <w:basedOn w:val="Normalny"/>
    <w:uiPriority w:val="34"/>
    <w:qFormat/>
    <w:rsid w:val="00DD509D"/>
    <w:pPr>
      <w:ind w:left="720"/>
      <w:contextualSpacing/>
    </w:pPr>
  </w:style>
  <w:style w:type="paragraph" w:styleId="Tekstdymka">
    <w:name w:val="Balloon Text"/>
    <w:basedOn w:val="Normalny"/>
    <w:link w:val="TekstdymkaZnak"/>
    <w:uiPriority w:val="99"/>
    <w:semiHidden/>
    <w:unhideWhenUsed/>
    <w:rsid w:val="00B92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26AF"/>
    <w:rPr>
      <w:rFonts w:ascii="Tahoma" w:hAnsi="Tahoma" w:cs="Tahoma"/>
      <w:sz w:val="16"/>
      <w:szCs w:val="16"/>
    </w:rPr>
  </w:style>
  <w:style w:type="paragraph" w:styleId="Nagwek">
    <w:name w:val="header"/>
    <w:basedOn w:val="Normalny"/>
    <w:link w:val="NagwekZnak"/>
    <w:uiPriority w:val="99"/>
    <w:unhideWhenUsed/>
    <w:rsid w:val="004F61C3"/>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F61C3"/>
  </w:style>
  <w:style w:type="paragraph" w:styleId="Stopka">
    <w:name w:val="footer"/>
    <w:basedOn w:val="Normalny"/>
    <w:link w:val="StopkaZnak"/>
    <w:uiPriority w:val="99"/>
    <w:unhideWhenUsed/>
    <w:rsid w:val="004F61C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F61C3"/>
  </w:style>
  <w:style w:type="character" w:styleId="Hipercze">
    <w:name w:val="Hyperlink"/>
    <w:basedOn w:val="Domylnaczcionkaakapitu"/>
    <w:uiPriority w:val="99"/>
    <w:unhideWhenUsed/>
    <w:rsid w:val="00187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C525D-A4DE-4360-9837-A2BEF4F5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cp:lastModifiedBy>
  <cp:revision>2</cp:revision>
  <dcterms:created xsi:type="dcterms:W3CDTF">2025-03-30T09:50:00Z</dcterms:created>
  <dcterms:modified xsi:type="dcterms:W3CDTF">2025-03-30T09:50:00Z</dcterms:modified>
</cp:coreProperties>
</file>