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C1C01" w14:textId="1689C045" w:rsidR="009B0533" w:rsidRDefault="0075167A">
      <w:pPr>
        <w:rPr>
          <w:sz w:val="32"/>
          <w:szCs w:val="32"/>
        </w:rPr>
      </w:pPr>
      <w:r>
        <w:rPr>
          <w:sz w:val="32"/>
          <w:szCs w:val="32"/>
        </w:rPr>
        <w:t>ABSTRACT FOR: THE NERUO FORUM</w:t>
      </w:r>
      <w:r w:rsidR="001C4B78">
        <w:rPr>
          <w:sz w:val="32"/>
          <w:szCs w:val="32"/>
        </w:rPr>
        <w:t>/6</w:t>
      </w:r>
      <w:r w:rsidR="001C4B78" w:rsidRPr="001C4B78">
        <w:rPr>
          <w:sz w:val="32"/>
          <w:szCs w:val="32"/>
          <w:vertAlign w:val="superscript"/>
        </w:rPr>
        <w:t>TH</w:t>
      </w:r>
      <w:r w:rsidR="001C4B78">
        <w:rPr>
          <w:sz w:val="32"/>
          <w:szCs w:val="32"/>
        </w:rPr>
        <w:t xml:space="preserve"> EDITION INTERNATIONAL </w:t>
      </w:r>
    </w:p>
    <w:p w14:paraId="29E628BE" w14:textId="269C5049" w:rsidR="0075167A" w:rsidRDefault="0075167A">
      <w:pPr>
        <w:rPr>
          <w:sz w:val="32"/>
          <w:szCs w:val="32"/>
        </w:rPr>
      </w:pPr>
      <w:r>
        <w:rPr>
          <w:sz w:val="32"/>
          <w:szCs w:val="32"/>
        </w:rPr>
        <w:tab/>
        <w:t xml:space="preserve">AMSTERDAM, THE NETHERLANDS </w:t>
      </w:r>
    </w:p>
    <w:p w14:paraId="5EABD973" w14:textId="3729E655" w:rsidR="0075167A" w:rsidRDefault="0075167A">
      <w:pPr>
        <w:rPr>
          <w:sz w:val="32"/>
          <w:szCs w:val="32"/>
        </w:rPr>
      </w:pPr>
      <w:r>
        <w:rPr>
          <w:sz w:val="32"/>
          <w:szCs w:val="32"/>
        </w:rPr>
        <w:tab/>
        <w:t>MARCH 17-18</w:t>
      </w:r>
      <w:proofErr w:type="gramStart"/>
      <w:r>
        <w:rPr>
          <w:sz w:val="32"/>
          <w:szCs w:val="32"/>
        </w:rPr>
        <w:t xml:space="preserve"> 2025</w:t>
      </w:r>
      <w:proofErr w:type="gramEnd"/>
      <w:r>
        <w:rPr>
          <w:sz w:val="32"/>
          <w:szCs w:val="32"/>
        </w:rPr>
        <w:t xml:space="preserve"> </w:t>
      </w:r>
    </w:p>
    <w:p w14:paraId="19FB068B" w14:textId="4234AC9E" w:rsidR="0075167A" w:rsidRDefault="0075167A">
      <w:pPr>
        <w:rPr>
          <w:sz w:val="32"/>
          <w:szCs w:val="32"/>
        </w:rPr>
      </w:pPr>
      <w:r>
        <w:rPr>
          <w:sz w:val="32"/>
          <w:szCs w:val="32"/>
        </w:rPr>
        <w:t xml:space="preserve">PRESENTATION BY: DR. LEIGHTON J REYNOLDS </w:t>
      </w:r>
    </w:p>
    <w:p w14:paraId="167CA42C" w14:textId="440D85FE" w:rsidR="0075167A" w:rsidRDefault="0075167A">
      <w:pPr>
        <w:rPr>
          <w:sz w:val="32"/>
          <w:szCs w:val="32"/>
        </w:rPr>
      </w:pPr>
      <w:r>
        <w:rPr>
          <w:sz w:val="32"/>
          <w:szCs w:val="32"/>
        </w:rPr>
        <w:tab/>
      </w:r>
      <w:r>
        <w:rPr>
          <w:sz w:val="32"/>
          <w:szCs w:val="32"/>
        </w:rPr>
        <w:tab/>
      </w:r>
      <w:r>
        <w:rPr>
          <w:sz w:val="32"/>
          <w:szCs w:val="32"/>
        </w:rPr>
        <w:tab/>
        <w:t>TREATMENT AND TOOLS FOR TRAUMA</w:t>
      </w:r>
    </w:p>
    <w:p w14:paraId="3042D766" w14:textId="2BB4D856" w:rsidR="0075167A" w:rsidRDefault="0075167A">
      <w:pPr>
        <w:rPr>
          <w:sz w:val="32"/>
          <w:szCs w:val="32"/>
        </w:rPr>
      </w:pPr>
      <w:r>
        <w:rPr>
          <w:sz w:val="32"/>
          <w:szCs w:val="32"/>
        </w:rPr>
        <w:tab/>
      </w:r>
      <w:r>
        <w:rPr>
          <w:sz w:val="32"/>
          <w:szCs w:val="32"/>
        </w:rPr>
        <w:tab/>
      </w:r>
      <w:r>
        <w:rPr>
          <w:sz w:val="32"/>
          <w:szCs w:val="32"/>
        </w:rPr>
        <w:tab/>
        <w:t xml:space="preserve">LOS ANGELES, CALIFORNIA </w:t>
      </w:r>
    </w:p>
    <w:p w14:paraId="341B8FA7" w14:textId="77777777" w:rsidR="0075167A" w:rsidRPr="00761F9E" w:rsidRDefault="0075167A">
      <w:pPr>
        <w:rPr>
          <w:b/>
          <w:bCs/>
          <w:sz w:val="32"/>
          <w:szCs w:val="32"/>
        </w:rPr>
      </w:pPr>
      <w:r w:rsidRPr="00761F9E">
        <w:rPr>
          <w:b/>
          <w:bCs/>
          <w:sz w:val="32"/>
          <w:szCs w:val="32"/>
        </w:rPr>
        <w:t xml:space="preserve">RESEARCH PROJECT:                                                                                                                      </w:t>
      </w:r>
    </w:p>
    <w:p w14:paraId="38D67521" w14:textId="77777777" w:rsidR="0075167A" w:rsidRDefault="0075167A" w:rsidP="0075167A">
      <w:pPr>
        <w:ind w:firstLine="720"/>
        <w:rPr>
          <w:b/>
          <w:bCs/>
          <w:sz w:val="32"/>
          <w:szCs w:val="32"/>
        </w:rPr>
      </w:pPr>
      <w:r w:rsidRPr="00761F9E">
        <w:rPr>
          <w:b/>
          <w:bCs/>
          <w:sz w:val="32"/>
          <w:szCs w:val="32"/>
        </w:rPr>
        <w:t xml:space="preserve">“LISTENING TO THE BRAIN/RECOVERING THE BRAIN” </w:t>
      </w:r>
    </w:p>
    <w:p w14:paraId="73D1504A" w14:textId="77777777" w:rsidR="00761F9E" w:rsidRDefault="0075167A" w:rsidP="0075167A">
      <w:pPr>
        <w:rPr>
          <w:b/>
          <w:bCs/>
          <w:sz w:val="32"/>
          <w:szCs w:val="32"/>
        </w:rPr>
      </w:pPr>
      <w:r w:rsidRPr="00761F9E">
        <w:rPr>
          <w:b/>
          <w:bCs/>
          <w:sz w:val="32"/>
          <w:szCs w:val="32"/>
        </w:rPr>
        <w:t xml:space="preserve">PRESENTATION: </w:t>
      </w:r>
      <w:r w:rsidR="00761F9E">
        <w:rPr>
          <w:b/>
          <w:bCs/>
          <w:sz w:val="32"/>
          <w:szCs w:val="32"/>
        </w:rPr>
        <w:t xml:space="preserve">                                                                                                            </w:t>
      </w:r>
    </w:p>
    <w:p w14:paraId="52B35C9F" w14:textId="2A1E9F48" w:rsidR="0075167A" w:rsidRPr="00761F9E" w:rsidRDefault="0075167A" w:rsidP="00761F9E">
      <w:pPr>
        <w:ind w:firstLine="720"/>
        <w:rPr>
          <w:b/>
          <w:bCs/>
          <w:sz w:val="32"/>
          <w:szCs w:val="32"/>
        </w:rPr>
      </w:pPr>
      <w:r w:rsidRPr="00761F9E">
        <w:rPr>
          <w:b/>
          <w:bCs/>
          <w:sz w:val="32"/>
          <w:szCs w:val="32"/>
        </w:rPr>
        <w:t xml:space="preserve">“THINKING DIFFERENTLY: THE </w:t>
      </w:r>
      <w:r w:rsidR="00761F9E" w:rsidRPr="00761F9E">
        <w:rPr>
          <w:b/>
          <w:bCs/>
          <w:sz w:val="32"/>
          <w:szCs w:val="32"/>
        </w:rPr>
        <w:t xml:space="preserve">COMPLEX </w:t>
      </w:r>
      <w:r w:rsidR="00761F9E">
        <w:rPr>
          <w:b/>
          <w:bCs/>
          <w:sz w:val="32"/>
          <w:szCs w:val="32"/>
        </w:rPr>
        <w:t>ARCHITECTURTE</w:t>
      </w:r>
      <w:r w:rsidRPr="00761F9E">
        <w:rPr>
          <w:b/>
          <w:bCs/>
          <w:sz w:val="32"/>
          <w:szCs w:val="32"/>
        </w:rPr>
        <w:t xml:space="preserve"> OF TRAUMA TO THE BRAIN”</w:t>
      </w:r>
    </w:p>
    <w:p w14:paraId="2D9744C0" w14:textId="56AC00C3" w:rsidR="004D23B0" w:rsidRDefault="0075167A" w:rsidP="0075167A">
      <w:pPr>
        <w:rPr>
          <w:sz w:val="32"/>
          <w:szCs w:val="32"/>
        </w:rPr>
      </w:pPr>
      <w:r>
        <w:rPr>
          <w:sz w:val="32"/>
          <w:szCs w:val="32"/>
        </w:rPr>
        <w:tab/>
        <w:t>Eight years ago</w:t>
      </w:r>
      <w:r w:rsidR="00631FC0">
        <w:rPr>
          <w:sz w:val="32"/>
          <w:szCs w:val="32"/>
        </w:rPr>
        <w:t>,</w:t>
      </w:r>
      <w:r>
        <w:rPr>
          <w:sz w:val="32"/>
          <w:szCs w:val="32"/>
        </w:rPr>
        <w:t xml:space="preserve"> I began working with professional athletes, which was my introduction to the number of head injuries </w:t>
      </w:r>
      <w:r w:rsidR="00631FC0">
        <w:rPr>
          <w:sz w:val="32"/>
          <w:szCs w:val="32"/>
        </w:rPr>
        <w:t xml:space="preserve">that are </w:t>
      </w:r>
      <w:r>
        <w:rPr>
          <w:sz w:val="32"/>
          <w:szCs w:val="32"/>
        </w:rPr>
        <w:t xml:space="preserve">prevalent around the world.  </w:t>
      </w:r>
      <w:r w:rsidR="00631FC0">
        <w:rPr>
          <w:sz w:val="32"/>
          <w:szCs w:val="32"/>
        </w:rPr>
        <w:t>In my experience this is an unrecognized, undiagnosed, and untreated population that deserves a lot more of our attention.  Trauma to the brain (including TBIs, strokes, seizures, infections in the brain, illnesses and diseases of the brain, addictions, and major mental illness) is never easy to work with, because our brains are so complicated and complex.  But over time I was able to develop a model for the neurodegenerative progression of trauma to the brain</w:t>
      </w:r>
      <w:r w:rsidR="004D23B0">
        <w:rPr>
          <w:sz w:val="32"/>
          <w:szCs w:val="32"/>
        </w:rPr>
        <w:t xml:space="preserve">.  I describe this neurodegenerative progression </w:t>
      </w:r>
      <w:r w:rsidR="00631FC0">
        <w:rPr>
          <w:sz w:val="32"/>
          <w:szCs w:val="32"/>
        </w:rPr>
        <w:t xml:space="preserve">in terms of </w:t>
      </w:r>
      <w:r w:rsidR="00860B86">
        <w:rPr>
          <w:sz w:val="32"/>
          <w:szCs w:val="32"/>
        </w:rPr>
        <w:t xml:space="preserve">4 </w:t>
      </w:r>
      <w:r w:rsidR="00761F9E">
        <w:rPr>
          <w:sz w:val="32"/>
          <w:szCs w:val="32"/>
        </w:rPr>
        <w:t xml:space="preserve">interlocking </w:t>
      </w:r>
      <w:r w:rsidR="00860B86">
        <w:rPr>
          <w:sz w:val="32"/>
          <w:szCs w:val="32"/>
        </w:rPr>
        <w:t>Architectures</w:t>
      </w:r>
      <w:r w:rsidR="00631FC0">
        <w:rPr>
          <w:sz w:val="32"/>
          <w:szCs w:val="32"/>
        </w:rPr>
        <w:t xml:space="preserve"> the brain constructs in response to being traumatized</w:t>
      </w:r>
      <w:r w:rsidR="00860B86">
        <w:rPr>
          <w:sz w:val="32"/>
          <w:szCs w:val="32"/>
        </w:rPr>
        <w:t>:</w:t>
      </w:r>
    </w:p>
    <w:p w14:paraId="043A7AB3" w14:textId="77777777" w:rsidR="00860B86" w:rsidRDefault="00860B86" w:rsidP="0075167A">
      <w:pPr>
        <w:rPr>
          <w:sz w:val="32"/>
          <w:szCs w:val="32"/>
        </w:rPr>
      </w:pPr>
    </w:p>
    <w:p w14:paraId="581418CA" w14:textId="77777777" w:rsidR="00860B86" w:rsidRDefault="00860B86" w:rsidP="0075167A">
      <w:pPr>
        <w:rPr>
          <w:sz w:val="32"/>
          <w:szCs w:val="32"/>
        </w:rPr>
      </w:pPr>
    </w:p>
    <w:p w14:paraId="1A27126D" w14:textId="46D8517B" w:rsidR="00860B86" w:rsidRDefault="00860B86" w:rsidP="0075167A">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2</w:t>
      </w:r>
    </w:p>
    <w:p w14:paraId="485F8950" w14:textId="07CE23F9" w:rsidR="00860B86" w:rsidRDefault="00860B86" w:rsidP="0075167A">
      <w:pPr>
        <w:rPr>
          <w:sz w:val="32"/>
          <w:szCs w:val="32"/>
        </w:rPr>
      </w:pPr>
      <w:r>
        <w:rPr>
          <w:sz w:val="32"/>
          <w:szCs w:val="32"/>
        </w:rPr>
        <w:tab/>
      </w:r>
      <w:r>
        <w:rPr>
          <w:sz w:val="32"/>
          <w:szCs w:val="32"/>
        </w:rPr>
        <w:tab/>
        <w:t xml:space="preserve">Traumatic Shock  </w:t>
      </w:r>
    </w:p>
    <w:p w14:paraId="642109EF" w14:textId="5E118473" w:rsidR="00860B86" w:rsidRDefault="00860B86" w:rsidP="0075167A">
      <w:pPr>
        <w:rPr>
          <w:sz w:val="32"/>
          <w:szCs w:val="32"/>
        </w:rPr>
      </w:pPr>
      <w:r>
        <w:rPr>
          <w:sz w:val="32"/>
          <w:szCs w:val="32"/>
        </w:rPr>
        <w:tab/>
      </w:r>
      <w:r>
        <w:rPr>
          <w:sz w:val="32"/>
          <w:szCs w:val="32"/>
        </w:rPr>
        <w:tab/>
        <w:t>Electrical and Chemical Imbalance in the Neurons</w:t>
      </w:r>
    </w:p>
    <w:p w14:paraId="5D7C4C48" w14:textId="77777777" w:rsidR="00860B86" w:rsidRDefault="00860B86" w:rsidP="0075167A">
      <w:pPr>
        <w:rPr>
          <w:sz w:val="32"/>
          <w:szCs w:val="32"/>
        </w:rPr>
      </w:pPr>
      <w:r>
        <w:rPr>
          <w:sz w:val="32"/>
          <w:szCs w:val="32"/>
        </w:rPr>
        <w:tab/>
      </w:r>
      <w:r>
        <w:rPr>
          <w:sz w:val="32"/>
          <w:szCs w:val="32"/>
        </w:rPr>
        <w:tab/>
        <w:t xml:space="preserve">Homeostatic Imbalance </w:t>
      </w:r>
    </w:p>
    <w:p w14:paraId="369D9372" w14:textId="771507E4" w:rsidR="00860B86" w:rsidRDefault="00860B86" w:rsidP="0075167A">
      <w:pPr>
        <w:rPr>
          <w:sz w:val="32"/>
          <w:szCs w:val="32"/>
        </w:rPr>
      </w:pPr>
      <w:r>
        <w:rPr>
          <w:sz w:val="32"/>
          <w:szCs w:val="32"/>
        </w:rPr>
        <w:tab/>
      </w:r>
      <w:r>
        <w:rPr>
          <w:sz w:val="32"/>
          <w:szCs w:val="32"/>
        </w:rPr>
        <w:tab/>
        <w:t xml:space="preserve">The Perfect Storm in the Brain </w:t>
      </w:r>
    </w:p>
    <w:p w14:paraId="55226425" w14:textId="4CC397BF" w:rsidR="00860B86" w:rsidRDefault="00860B86" w:rsidP="0075167A">
      <w:pPr>
        <w:rPr>
          <w:sz w:val="32"/>
          <w:szCs w:val="32"/>
        </w:rPr>
      </w:pPr>
      <w:r>
        <w:rPr>
          <w:sz w:val="32"/>
          <w:szCs w:val="32"/>
        </w:rPr>
        <w:tab/>
      </w:r>
      <w:r w:rsidR="00761F9E">
        <w:rPr>
          <w:sz w:val="32"/>
          <w:szCs w:val="32"/>
        </w:rPr>
        <w:t xml:space="preserve">The </w:t>
      </w:r>
      <w:r>
        <w:rPr>
          <w:sz w:val="32"/>
          <w:szCs w:val="32"/>
        </w:rPr>
        <w:t>presentation will include an explanation of th</w:t>
      </w:r>
      <w:r w:rsidR="00761F9E">
        <w:rPr>
          <w:sz w:val="32"/>
          <w:szCs w:val="32"/>
        </w:rPr>
        <w:t xml:space="preserve">e clinical value </w:t>
      </w:r>
      <w:r w:rsidR="00525BDA">
        <w:rPr>
          <w:sz w:val="32"/>
          <w:szCs w:val="32"/>
        </w:rPr>
        <w:t xml:space="preserve">of the </w:t>
      </w:r>
      <w:r>
        <w:rPr>
          <w:sz w:val="32"/>
          <w:szCs w:val="32"/>
        </w:rPr>
        <w:t xml:space="preserve">Complex Architecture Model through a case study. </w:t>
      </w:r>
      <w:r w:rsidR="00525BDA">
        <w:rPr>
          <w:sz w:val="32"/>
          <w:szCs w:val="32"/>
        </w:rPr>
        <w:t xml:space="preserve"> </w:t>
      </w:r>
      <w:r>
        <w:rPr>
          <w:sz w:val="32"/>
          <w:szCs w:val="32"/>
        </w:rPr>
        <w:t xml:space="preserve">I welcome comments, questions, thoughts, and suggestions at the end of the presentation.  </w:t>
      </w:r>
    </w:p>
    <w:p w14:paraId="0A9C2252" w14:textId="7E841442" w:rsidR="00860B86" w:rsidRDefault="00860B86" w:rsidP="0075167A">
      <w:pPr>
        <w:rPr>
          <w:sz w:val="32"/>
          <w:szCs w:val="32"/>
        </w:rPr>
      </w:pPr>
      <w:r>
        <w:rPr>
          <w:sz w:val="32"/>
          <w:szCs w:val="32"/>
        </w:rPr>
        <w:tab/>
      </w:r>
      <w:r>
        <w:rPr>
          <w:sz w:val="32"/>
          <w:szCs w:val="32"/>
        </w:rPr>
        <w:tab/>
        <w:t>Dr. Leighton J Reynolds</w:t>
      </w:r>
    </w:p>
    <w:p w14:paraId="1B80AC39" w14:textId="704CAC9E" w:rsidR="00860B86" w:rsidRDefault="00860B86" w:rsidP="0075167A">
      <w:pPr>
        <w:rPr>
          <w:sz w:val="32"/>
          <w:szCs w:val="32"/>
        </w:rPr>
      </w:pPr>
      <w:r>
        <w:rPr>
          <w:sz w:val="32"/>
          <w:szCs w:val="32"/>
        </w:rPr>
        <w:tab/>
      </w:r>
      <w:r>
        <w:rPr>
          <w:sz w:val="32"/>
          <w:szCs w:val="32"/>
        </w:rPr>
        <w:tab/>
        <w:t xml:space="preserve">(661-478-0667) </w:t>
      </w:r>
    </w:p>
    <w:p w14:paraId="04AA06D1" w14:textId="667C21F7" w:rsidR="00860B86" w:rsidRDefault="00860B86" w:rsidP="0075167A">
      <w:pPr>
        <w:rPr>
          <w:sz w:val="32"/>
          <w:szCs w:val="32"/>
        </w:rPr>
      </w:pPr>
      <w:r>
        <w:rPr>
          <w:sz w:val="32"/>
          <w:szCs w:val="32"/>
        </w:rPr>
        <w:tab/>
      </w:r>
      <w:r>
        <w:rPr>
          <w:sz w:val="32"/>
          <w:szCs w:val="32"/>
        </w:rPr>
        <w:tab/>
        <w:t>(leightonj@sbcglobal.net)</w:t>
      </w:r>
    </w:p>
    <w:p w14:paraId="490DF8F4" w14:textId="38147A17" w:rsidR="00860B86" w:rsidRDefault="00860B86" w:rsidP="0075167A">
      <w:pPr>
        <w:rPr>
          <w:sz w:val="32"/>
          <w:szCs w:val="32"/>
        </w:rPr>
      </w:pPr>
      <w:r>
        <w:rPr>
          <w:sz w:val="32"/>
          <w:szCs w:val="32"/>
        </w:rPr>
        <w:tab/>
      </w:r>
    </w:p>
    <w:p w14:paraId="4427CA8D" w14:textId="04874851" w:rsidR="00860B86" w:rsidRDefault="00860B86" w:rsidP="0075167A">
      <w:pPr>
        <w:rPr>
          <w:sz w:val="32"/>
          <w:szCs w:val="32"/>
        </w:rPr>
      </w:pPr>
      <w:r>
        <w:rPr>
          <w:sz w:val="32"/>
          <w:szCs w:val="32"/>
        </w:rPr>
        <w:tab/>
        <w:t xml:space="preserve"> </w:t>
      </w:r>
    </w:p>
    <w:p w14:paraId="12CA108A" w14:textId="77777777" w:rsidR="00860B86" w:rsidRDefault="00860B86" w:rsidP="0075167A">
      <w:pPr>
        <w:rPr>
          <w:sz w:val="32"/>
          <w:szCs w:val="32"/>
        </w:rPr>
      </w:pPr>
    </w:p>
    <w:p w14:paraId="416BDE1F" w14:textId="5E02D44C" w:rsidR="0075167A" w:rsidRPr="0075167A" w:rsidRDefault="00631FC0" w:rsidP="0075167A">
      <w:pPr>
        <w:rPr>
          <w:sz w:val="32"/>
          <w:szCs w:val="32"/>
        </w:rPr>
      </w:pPr>
      <w:r>
        <w:rPr>
          <w:sz w:val="32"/>
          <w:szCs w:val="32"/>
        </w:rPr>
        <w:t xml:space="preserve">        </w:t>
      </w:r>
      <w:r w:rsidR="0075167A">
        <w:rPr>
          <w:sz w:val="32"/>
          <w:szCs w:val="32"/>
        </w:rPr>
        <w:t xml:space="preserve"> </w:t>
      </w:r>
    </w:p>
    <w:sectPr w:rsidR="0075167A" w:rsidRPr="00751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7A"/>
    <w:rsid w:val="00036CA3"/>
    <w:rsid w:val="000D3B1F"/>
    <w:rsid w:val="001C4B78"/>
    <w:rsid w:val="004D23B0"/>
    <w:rsid w:val="00525BDA"/>
    <w:rsid w:val="005B7228"/>
    <w:rsid w:val="00631FC0"/>
    <w:rsid w:val="006F01EC"/>
    <w:rsid w:val="0075167A"/>
    <w:rsid w:val="00761F9E"/>
    <w:rsid w:val="00860B86"/>
    <w:rsid w:val="008E33FB"/>
    <w:rsid w:val="009B0533"/>
    <w:rsid w:val="00B93286"/>
    <w:rsid w:val="00FE6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B3B2"/>
  <w15:chartTrackingRefBased/>
  <w15:docId w15:val="{983532F3-A0FD-4912-AE9D-0D425395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6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6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6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6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6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6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6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6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6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6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6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6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6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6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6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6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6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67A"/>
    <w:rPr>
      <w:rFonts w:eastAsiaTheme="majorEastAsia" w:cstheme="majorBidi"/>
      <w:color w:val="272727" w:themeColor="text1" w:themeTint="D8"/>
    </w:rPr>
  </w:style>
  <w:style w:type="paragraph" w:styleId="Title">
    <w:name w:val="Title"/>
    <w:basedOn w:val="Normal"/>
    <w:next w:val="Normal"/>
    <w:link w:val="TitleChar"/>
    <w:uiPriority w:val="10"/>
    <w:qFormat/>
    <w:rsid w:val="007516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6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6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6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67A"/>
    <w:pPr>
      <w:spacing w:before="160"/>
      <w:jc w:val="center"/>
    </w:pPr>
    <w:rPr>
      <w:i/>
      <w:iCs/>
      <w:color w:val="404040" w:themeColor="text1" w:themeTint="BF"/>
    </w:rPr>
  </w:style>
  <w:style w:type="character" w:customStyle="1" w:styleId="QuoteChar">
    <w:name w:val="Quote Char"/>
    <w:basedOn w:val="DefaultParagraphFont"/>
    <w:link w:val="Quote"/>
    <w:uiPriority w:val="29"/>
    <w:rsid w:val="0075167A"/>
    <w:rPr>
      <w:i/>
      <w:iCs/>
      <w:color w:val="404040" w:themeColor="text1" w:themeTint="BF"/>
    </w:rPr>
  </w:style>
  <w:style w:type="paragraph" w:styleId="ListParagraph">
    <w:name w:val="List Paragraph"/>
    <w:basedOn w:val="Normal"/>
    <w:uiPriority w:val="34"/>
    <w:qFormat/>
    <w:rsid w:val="0075167A"/>
    <w:pPr>
      <w:ind w:left="720"/>
      <w:contextualSpacing/>
    </w:pPr>
  </w:style>
  <w:style w:type="character" w:styleId="IntenseEmphasis">
    <w:name w:val="Intense Emphasis"/>
    <w:basedOn w:val="DefaultParagraphFont"/>
    <w:uiPriority w:val="21"/>
    <w:qFormat/>
    <w:rsid w:val="0075167A"/>
    <w:rPr>
      <w:i/>
      <w:iCs/>
      <w:color w:val="0F4761" w:themeColor="accent1" w:themeShade="BF"/>
    </w:rPr>
  </w:style>
  <w:style w:type="paragraph" w:styleId="IntenseQuote">
    <w:name w:val="Intense Quote"/>
    <w:basedOn w:val="Normal"/>
    <w:next w:val="Normal"/>
    <w:link w:val="IntenseQuoteChar"/>
    <w:uiPriority w:val="30"/>
    <w:qFormat/>
    <w:rsid w:val="007516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67A"/>
    <w:rPr>
      <w:i/>
      <w:iCs/>
      <w:color w:val="0F4761" w:themeColor="accent1" w:themeShade="BF"/>
    </w:rPr>
  </w:style>
  <w:style w:type="character" w:styleId="IntenseReference">
    <w:name w:val="Intense Reference"/>
    <w:basedOn w:val="DefaultParagraphFont"/>
    <w:uiPriority w:val="32"/>
    <w:qFormat/>
    <w:rsid w:val="007516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Leighton J Reynolds</dc:creator>
  <cp:keywords/>
  <dc:description/>
  <cp:lastModifiedBy>Leighton J Reynolds</cp:lastModifiedBy>
  <cp:revision>3</cp:revision>
  <dcterms:created xsi:type="dcterms:W3CDTF">2025-01-01T21:28:00Z</dcterms:created>
  <dcterms:modified xsi:type="dcterms:W3CDTF">2025-01-01T21:52:00Z</dcterms:modified>
</cp:coreProperties>
</file>