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A7FE0CA" w14:textId="156A4D42" w:rsidR="009A572F" w:rsidRPr="003B67F2" w:rsidRDefault="009A572F" w:rsidP="009A572F">
      <w:pPr>
        <w:pStyle w:val="Ttulo"/>
        <w:rPr>
          <w:sz w:val="18"/>
          <w:szCs w:val="18"/>
          <w:lang w:val="es-ES"/>
        </w:rPr>
      </w:pPr>
      <w:r w:rsidRPr="003B67F2">
        <w:rPr>
          <w:lang w:val="es-ES"/>
        </w:rPr>
        <w:t xml:space="preserve">I prefer: </w:t>
      </w:r>
      <w:r w:rsidR="00EF236D" w:rsidRPr="003B67F2">
        <w:rPr>
          <w:lang w:val="es-ES"/>
        </w:rPr>
        <w:t>POSTER presentation</w:t>
      </w:r>
      <w:r w:rsidRPr="003B67F2">
        <w:rPr>
          <w:sz w:val="18"/>
          <w:szCs w:val="18"/>
          <w:lang w:val="es-ES"/>
        </w:rPr>
        <w:br/>
      </w:r>
    </w:p>
    <w:p w14:paraId="1BCBDD97" w14:textId="4801ADB8" w:rsidR="00EF236D" w:rsidRDefault="00EF236D" w:rsidP="000E3E26">
      <w:pPr>
        <w:pStyle w:val="Textoindependiente"/>
        <w:spacing w:after="120"/>
        <w:rPr>
          <w:b w:val="0"/>
          <w:lang w:val="es-ES"/>
        </w:rPr>
      </w:pPr>
      <w:r w:rsidRPr="00EF236D">
        <w:rPr>
          <w:sz w:val="36"/>
          <w:lang w:val="es-ES"/>
        </w:rPr>
        <w:t>Análisis de la inundabilidad de zonas costeras provocadas por el cambio climático. Caso práctico en playas de la provincias de Cádiz y Málaga</w:t>
      </w:r>
      <w:r w:rsidR="009A572F" w:rsidRPr="00EF236D">
        <w:rPr>
          <w:sz w:val="36"/>
          <w:lang w:val="es-ES"/>
        </w:rPr>
        <w:t xml:space="preserve"> </w:t>
      </w:r>
      <w:r w:rsidR="009A572F" w:rsidRPr="00EF236D">
        <w:rPr>
          <w:sz w:val="36"/>
          <w:lang w:val="es-ES"/>
        </w:rPr>
        <w:br/>
      </w:r>
      <w:r w:rsidR="009A572F" w:rsidRPr="00EF236D">
        <w:rPr>
          <w:sz w:val="36"/>
          <w:lang w:val="es-ES"/>
        </w:rPr>
        <w:br/>
      </w:r>
      <w:r w:rsidRPr="004F6C6F">
        <w:rPr>
          <w:u w:val="single"/>
          <w:lang w:val="es-ES"/>
        </w:rPr>
        <w:t>Antonio Contreras-de-Villar</w:t>
      </w:r>
      <w:r w:rsidRPr="00F43F16">
        <w:rPr>
          <w:vertAlign w:val="superscript"/>
          <w:lang w:val="es-ES"/>
        </w:rPr>
        <w:t>1</w:t>
      </w:r>
      <w:r w:rsidRPr="00EF236D">
        <w:rPr>
          <w:lang w:val="es-ES"/>
        </w:rPr>
        <w:t>, Juan José Muñoz-Pérez</w:t>
      </w:r>
      <w:r w:rsidRPr="00F43F16">
        <w:rPr>
          <w:vertAlign w:val="superscript"/>
          <w:lang w:val="es-ES"/>
        </w:rPr>
        <w:t>1</w:t>
      </w:r>
      <w:r w:rsidRPr="00EF236D">
        <w:rPr>
          <w:lang w:val="es-ES"/>
        </w:rPr>
        <w:t>, Juan Manuel Vidal</w:t>
      </w:r>
      <w:r w:rsidRPr="00F43F16">
        <w:rPr>
          <w:vertAlign w:val="superscript"/>
          <w:lang w:val="es-ES"/>
        </w:rPr>
        <w:t>2</w:t>
      </w:r>
      <w:r w:rsidRPr="00EF236D">
        <w:rPr>
          <w:lang w:val="es-ES"/>
        </w:rPr>
        <w:t>, Francisco Contreras-de-Villar</w:t>
      </w:r>
      <w:r w:rsidRPr="00F43F16">
        <w:rPr>
          <w:vertAlign w:val="superscript"/>
          <w:lang w:val="es-ES"/>
        </w:rPr>
        <w:t>1</w:t>
      </w:r>
      <w:r w:rsidRPr="00EF236D">
        <w:rPr>
          <w:lang w:val="es-ES"/>
        </w:rPr>
        <w:t xml:space="preserve"> , Patricia López-García</w:t>
      </w:r>
      <w:r w:rsidRPr="00F43F16">
        <w:rPr>
          <w:vertAlign w:val="superscript"/>
          <w:lang w:val="es-ES"/>
        </w:rPr>
        <w:t>1</w:t>
      </w:r>
      <w:r w:rsidRPr="00EF236D">
        <w:rPr>
          <w:lang w:val="es-ES"/>
        </w:rPr>
        <w:t>, Cristina Torrecillas</w:t>
      </w:r>
      <w:r w:rsidRPr="00F43F16">
        <w:rPr>
          <w:vertAlign w:val="superscript"/>
          <w:lang w:val="es-ES"/>
        </w:rPr>
        <w:t>3</w:t>
      </w:r>
      <w:r w:rsidRPr="00EF236D">
        <w:rPr>
          <w:lang w:val="es-ES"/>
        </w:rPr>
        <w:t xml:space="preserve"> ,Bismarck Jigena-Antelo</w:t>
      </w:r>
      <w:r w:rsidR="00F43F16" w:rsidRPr="00F43F16">
        <w:rPr>
          <w:vertAlign w:val="superscript"/>
          <w:lang w:val="es-ES"/>
        </w:rPr>
        <w:t>1</w:t>
      </w:r>
    </w:p>
    <w:p w14:paraId="464D8F4F" w14:textId="550E4A5D" w:rsidR="00F43F16" w:rsidRDefault="009A572F" w:rsidP="00B926AF">
      <w:pPr>
        <w:jc w:val="center"/>
        <w:rPr>
          <w:rFonts w:ascii="Times New Roman" w:hAnsi="Times New Roman" w:cs="Times New Roman"/>
          <w:i/>
          <w:lang w:val="es-ES"/>
        </w:rPr>
      </w:pPr>
      <w:r w:rsidRPr="00F43F16">
        <w:rPr>
          <w:rFonts w:ascii="Times New Roman" w:hAnsi="Times New Roman" w:cs="Times New Roman"/>
          <w:i/>
          <w:vertAlign w:val="superscript"/>
          <w:lang w:val="es-ES"/>
        </w:rPr>
        <w:t>1</w:t>
      </w:r>
      <w:r w:rsidR="00F43F16" w:rsidRPr="00F43F16">
        <w:rPr>
          <w:lang w:val="es-ES"/>
        </w:rPr>
        <w:t xml:space="preserve"> </w:t>
      </w:r>
      <w:r w:rsidR="00F43F16" w:rsidRPr="00F43F16">
        <w:rPr>
          <w:rFonts w:ascii="Times New Roman" w:hAnsi="Times New Roman" w:cs="Times New Roman"/>
          <w:i/>
          <w:lang w:val="es-ES"/>
        </w:rPr>
        <w:t xml:space="preserve">Grupo de Investigación de Ingeniería Costera de la Universidad de Cádiz, Puerto Real, Cádiz, 11510, Spain. </w:t>
      </w:r>
      <w:r w:rsidRPr="00F43F16">
        <w:rPr>
          <w:rFonts w:ascii="Times New Roman" w:hAnsi="Times New Roman" w:cs="Times New Roman"/>
          <w:i/>
          <w:lang w:val="es-ES"/>
        </w:rPr>
        <w:br/>
      </w:r>
      <w:r w:rsidRPr="00F43F16">
        <w:rPr>
          <w:rFonts w:ascii="Times New Roman" w:hAnsi="Times New Roman" w:cs="Times New Roman"/>
          <w:i/>
          <w:vertAlign w:val="superscript"/>
          <w:lang w:val="es-ES"/>
        </w:rPr>
        <w:t xml:space="preserve">2 </w:t>
      </w:r>
      <w:r w:rsidR="00F43F16" w:rsidRPr="00F43F16">
        <w:rPr>
          <w:rFonts w:ascii="Times New Roman" w:hAnsi="Times New Roman" w:cs="Times New Roman"/>
          <w:i/>
          <w:lang w:val="es-ES"/>
        </w:rPr>
        <w:t xml:space="preserve">CASEM - Escuela de Ingeniería Naval y Oceánica, Universidad de Cádiz, 11510, Puerto Real, Cádiz, Spain. </w:t>
      </w:r>
    </w:p>
    <w:p w14:paraId="421ACA04" w14:textId="77777777" w:rsidR="004F6C6F" w:rsidRDefault="00F43F16" w:rsidP="00B926AF">
      <w:pPr>
        <w:jc w:val="center"/>
        <w:rPr>
          <w:rFonts w:ascii="Times New Roman" w:hAnsi="Times New Roman" w:cs="Times New Roman"/>
          <w:i/>
          <w:lang w:val="es-ES"/>
        </w:rPr>
      </w:pPr>
      <w:r w:rsidRPr="00F43F16">
        <w:rPr>
          <w:rFonts w:ascii="Times New Roman" w:hAnsi="Times New Roman" w:cs="Times New Roman"/>
          <w:i/>
          <w:vertAlign w:val="superscript"/>
          <w:lang w:val="es-ES"/>
        </w:rPr>
        <w:t>3</w:t>
      </w:r>
      <w:r w:rsidRPr="00F43F16">
        <w:rPr>
          <w:rFonts w:ascii="Times New Roman" w:hAnsi="Times New Roman" w:cs="Times New Roman"/>
          <w:i/>
          <w:lang w:val="es-ES"/>
        </w:rPr>
        <w:t>Escuela Técnica Superior de Ingeniería, Universidad de Sevilla, 41092, Sevilla, Spain.</w:t>
      </w:r>
      <w:r w:rsidR="009A572F" w:rsidRPr="00F43F16">
        <w:rPr>
          <w:rFonts w:ascii="Times New Roman" w:hAnsi="Times New Roman" w:cs="Times New Roman"/>
          <w:i/>
          <w:lang w:val="es-ES"/>
        </w:rPr>
        <w:br/>
      </w:r>
    </w:p>
    <w:p w14:paraId="0855CEF5" w14:textId="2F17E0E0" w:rsidR="004A4E7D" w:rsidRPr="00F43F16" w:rsidRDefault="00B665F3" w:rsidP="00B926AF">
      <w:pPr>
        <w:jc w:val="center"/>
        <w:rPr>
          <w:rFonts w:ascii="Times New Roman" w:hAnsi="Times New Roman" w:cs="Times New Roman"/>
          <w:lang w:val="es-ES"/>
        </w:rPr>
      </w:pPr>
      <w:r w:rsidRPr="00F43F16">
        <w:rPr>
          <w:rFonts w:ascii="Times New Roman" w:hAnsi="Times New Roman" w:cs="Times New Roman"/>
          <w:i/>
          <w:lang w:val="es-ES"/>
        </w:rPr>
        <w:t xml:space="preserve">E-mail: </w:t>
      </w:r>
      <w:r w:rsidR="004F6C6F" w:rsidRPr="004F6C6F">
        <w:rPr>
          <w:rFonts w:ascii="Times New Roman" w:hAnsi="Times New Roman" w:cs="Times New Roman"/>
          <w:i/>
          <w:lang w:val="es-ES"/>
        </w:rPr>
        <w:t xml:space="preserve">antonio.contreras@uca.es, juanjose.munoz@uca.es, </w:t>
      </w:r>
      <w:hyperlink r:id="rId8" w:history="1">
        <w:r w:rsidR="004F6C6F" w:rsidRPr="007F413B">
          <w:rPr>
            <w:rStyle w:val="Hipervnculo"/>
            <w:rFonts w:ascii="Times New Roman" w:hAnsi="Times New Roman" w:cs="Times New Roman"/>
            <w:i/>
            <w:lang w:val="es-ES"/>
          </w:rPr>
          <w:t>juan.vidal@uca.es</w:t>
        </w:r>
      </w:hyperlink>
      <w:r w:rsidR="004F6C6F">
        <w:rPr>
          <w:rFonts w:ascii="Times New Roman" w:hAnsi="Times New Roman" w:cs="Times New Roman"/>
          <w:i/>
          <w:lang w:val="es-ES"/>
        </w:rPr>
        <w:t xml:space="preserve">, </w:t>
      </w:r>
      <w:r w:rsidR="004F6C6F" w:rsidRPr="004F6C6F">
        <w:rPr>
          <w:rFonts w:ascii="Times New Roman" w:hAnsi="Times New Roman" w:cs="Times New Roman"/>
          <w:i/>
          <w:lang w:val="es-ES"/>
        </w:rPr>
        <w:t>francisco.contreras@uca.es,  patricia.lopezgarcia@uca.es, cristina.torrecillas@us.es, bismarck.jigena@gm.uca.es</w:t>
      </w:r>
    </w:p>
    <w:p w14:paraId="6882BD82" w14:textId="692FE913" w:rsidR="009A572F" w:rsidRPr="008447F4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8447F4">
        <w:rPr>
          <w:rFonts w:ascii="Times New Roman" w:hAnsi="Times New Roman" w:cs="Times New Roman"/>
          <w:b/>
          <w:sz w:val="24"/>
          <w:u w:val="single"/>
          <w:lang w:val="es-ES"/>
        </w:rPr>
        <w:t>Abstract</w:t>
      </w:r>
      <w:r w:rsidR="00DD509D" w:rsidRPr="008447F4">
        <w:rPr>
          <w:rFonts w:ascii="Times New Roman" w:hAnsi="Times New Roman" w:cs="Times New Roman"/>
          <w:b/>
          <w:sz w:val="24"/>
          <w:lang w:val="es-ES"/>
        </w:rPr>
        <w:t xml:space="preserve"> </w:t>
      </w:r>
    </w:p>
    <w:p w14:paraId="7B692A69" w14:textId="318EBEC4" w:rsidR="002B3256" w:rsidRPr="003B67F2" w:rsidRDefault="002B3256" w:rsidP="008447F4">
      <w:pPr>
        <w:jc w:val="both"/>
        <w:rPr>
          <w:rFonts w:ascii="Times New Roman" w:hAnsi="Times New Roman" w:cs="Times New Roman"/>
          <w:lang w:val="es-ES"/>
        </w:rPr>
      </w:pPr>
      <w:r w:rsidRPr="003B67F2">
        <w:rPr>
          <w:rFonts w:ascii="Times New Roman" w:hAnsi="Times New Roman" w:cs="Times New Roman"/>
          <w:lang w:val="es-ES"/>
        </w:rPr>
        <w:t>La subida del nivel del mar es una de las consecuencias del cambio climático. Esta subida del nivel del mar lleva consigo las inunda</w:t>
      </w:r>
      <w:r w:rsidR="006A4851">
        <w:rPr>
          <w:rFonts w:ascii="Times New Roman" w:hAnsi="Times New Roman" w:cs="Times New Roman"/>
          <w:lang w:val="es-ES"/>
        </w:rPr>
        <w:t>ciones del litoral con la consigui</w:t>
      </w:r>
      <w:r w:rsidRPr="003B67F2">
        <w:rPr>
          <w:rFonts w:ascii="Times New Roman" w:hAnsi="Times New Roman" w:cs="Times New Roman"/>
          <w:lang w:val="es-ES"/>
        </w:rPr>
        <w:t>ente erosión, por lo que constituye una amenaza para los sistemas costeros. Se han escrito numerosas publicaciones que tratan el cálculo a diferentes escalas (globales, regionales y locales) de la subida del nivel del mar en entornos naturales o antrópicos. La tendencia actual de subida del nivel del mar por el cambio climático (</w:t>
      </w:r>
      <w:r w:rsidRPr="002B3256">
        <w:rPr>
          <w:rFonts w:ascii="Times New Roman" w:hAnsi="Times New Roman" w:cs="Times New Roman"/>
          <w:lang w:val="en-US"/>
        </w:rPr>
        <w:fldChar w:fldCharType="begin" w:fldLock="1"/>
      </w:r>
      <w:r w:rsidR="003B67F2">
        <w:rPr>
          <w:rFonts w:ascii="Times New Roman" w:hAnsi="Times New Roman" w:cs="Times New Roman"/>
          <w:lang w:val="es-ES"/>
        </w:rPr>
        <w:instrText>ADDIN CSL_CITATION {"citationItems":[{"id":"ITEM-1","itemData":{"DOI":"10.1017/9781009325844.001","author":[{"dropping-particle":"","family":"IPCC, Summary for Policymakers [H.-O. Pörtner, D.C. Roberts, E.S. Poloczanska, K. Mintenbeck, M. Tignor, A. Alegría, M. Craig, S. Langsdorf, S. Löschke, V. Möller","given":"A. Okem (eds.)]","non-dropping-particle":"","parse-names":false,"suffix":""}],"container-title":"Cambridge University Press, Cambridge, UK and New York, NY, USA, pp. 3-33","id":"ITEM-1","issued":{"date-parts":[["2022"]]},"title":"Impacts, Adaptation, and Vulnerability. Contribution of Working Group II to the Sixth Assessment Report of the Intergovernmental Panel on Climate Change","type":"article-journal"},"uris":["http://www.mendeley.com/documents/?uuid=23c03720-79a3-4f67-ab0c-dc489f9162ac"]}],"mendeley":{"formattedCitation":"(IPCC, Summary for Policymakers [H.-O. Pörtner, D.C. Roberts, E.S. Poloczanska, K. Mintenbeck, M. Tignor, A. Alegría, M. Craig, S. Langsdorf, S. Löschke, V. Möller, 2022)","manualFormatting":"IPCC, 2022","plainTextFormattedCitation":"(IPCC, Summary for Policymakers [H.-O. Pörtner, D.C. Roberts, E.S. Poloczanska, K. Mintenbeck, M. Tignor, A. Alegría, M. Craig, S. Langsdorf, S. Löschke, V. Möller, 2022)","previouslyFormattedCitation":"(IPCC, Summary for Policymakers [H.-O. Pörtner, D.C. Roberts, E.S. Poloczanska, K. Mintenbeck, M. Tignor, A. Alegría, M. Craig, S. Langsdorf, S. Löschke, V. Möller, 2022)"},"properties":{"noteIndex":0},"schema":"https://github.com/citation-style-language/schema/raw/master/csl-citation.json"}</w:instrText>
      </w:r>
      <w:r w:rsidRPr="002B3256">
        <w:rPr>
          <w:rFonts w:ascii="Times New Roman" w:hAnsi="Times New Roman" w:cs="Times New Roman"/>
          <w:lang w:val="en-US"/>
        </w:rPr>
        <w:fldChar w:fldCharType="separate"/>
      </w:r>
      <w:r w:rsidRPr="003B67F2">
        <w:rPr>
          <w:rFonts w:ascii="Times New Roman" w:hAnsi="Times New Roman" w:cs="Times New Roman"/>
          <w:noProof/>
          <w:lang w:val="es-ES"/>
        </w:rPr>
        <w:t>IPCC, 2022</w:t>
      </w:r>
      <w:r w:rsidRPr="002B3256">
        <w:rPr>
          <w:rFonts w:ascii="Times New Roman" w:hAnsi="Times New Roman" w:cs="Times New Roman"/>
          <w:lang w:val="en-US"/>
        </w:rPr>
        <w:fldChar w:fldCharType="end"/>
      </w:r>
      <w:r w:rsidR="006A4851">
        <w:rPr>
          <w:rFonts w:ascii="Times New Roman" w:hAnsi="Times New Roman" w:cs="Times New Roman"/>
          <w:lang w:val="es-ES"/>
        </w:rPr>
        <w:t>;</w:t>
      </w:r>
      <w:r w:rsidRPr="003B67F2">
        <w:rPr>
          <w:rFonts w:ascii="Times New Roman" w:hAnsi="Times New Roman" w:cs="Times New Roman"/>
          <w:lang w:val="es-ES"/>
        </w:rPr>
        <w:t xml:space="preserve"> </w:t>
      </w:r>
      <w:r w:rsidRPr="002B3256">
        <w:rPr>
          <w:rFonts w:ascii="Times New Roman" w:hAnsi="Times New Roman" w:cs="Times New Roman"/>
          <w:lang w:val="en-US"/>
        </w:rPr>
        <w:fldChar w:fldCharType="begin" w:fldLock="1"/>
      </w:r>
      <w:r w:rsidR="002E70C3">
        <w:rPr>
          <w:rFonts w:ascii="Times New Roman" w:hAnsi="Times New Roman" w:cs="Times New Roman"/>
          <w:lang w:val="es-ES"/>
        </w:rPr>
        <w:instrText>ADDIN CSL_CITATION {"citationItems":[{"id":"ITEM-1","itemData":{"DOI":"https://doi.org/10.35424/rcarto.i102.835","author":[{"dropping-particle":"","family":"Jigena Antelo, B., Berrocoso Domínguez, M., &amp; Vidal Pérez","given":"J.","non-dropping-particle":"","parse-names":false,"suffix":""}],"container-title":"Revista Cartográfica, (102), 69-97","id":"ITEM-1","issued":{"date-parts":[["2021"]]},"title":"Determinación del nivel medio del mar en el mar de Bransfield. Aplicación a la determinación del geoide en islas Decepción y Livingston, Islas Shetland del Sur (Antártida)","type":"article-journal"},"uris":["http://www.mendeley.com/documents/?uuid=cffbae35-d419-48bc-b896-4a66c6967d9b"]}],"mendeley":{"formattedCitation":"(Jigena Antelo, B., Berrocoso Domínguez, M., &amp; Vidal Pérez, 2021)","manualFormatting":"Jigena et al., 2021","plainTextFormattedCitation":"(Jigena Antelo, B., Berrocoso Domínguez, M., &amp; Vidal Pérez, 2021)","previouslyFormattedCitation":"(Jigena Antelo, B., Berrocoso Domínguez, M., &amp; Vidal Pérez, 2021)"},"properties":{"noteIndex":0},"schema":"https://github.com/citation-style-language/schema/raw/master/csl-citation.json"}</w:instrText>
      </w:r>
      <w:r w:rsidRPr="002B3256">
        <w:rPr>
          <w:rFonts w:ascii="Times New Roman" w:hAnsi="Times New Roman" w:cs="Times New Roman"/>
          <w:lang w:val="en-US"/>
        </w:rPr>
        <w:fldChar w:fldCharType="separate"/>
      </w:r>
      <w:r w:rsidRPr="003B67F2">
        <w:rPr>
          <w:rFonts w:ascii="Times New Roman" w:hAnsi="Times New Roman" w:cs="Times New Roman"/>
          <w:noProof/>
          <w:lang w:val="es-ES"/>
        </w:rPr>
        <w:t>Jigena et al., 2021</w:t>
      </w:r>
      <w:r w:rsidRPr="002B3256">
        <w:rPr>
          <w:rFonts w:ascii="Times New Roman" w:hAnsi="Times New Roman" w:cs="Times New Roman"/>
          <w:lang w:val="en-US"/>
        </w:rPr>
        <w:fldChar w:fldCharType="end"/>
      </w:r>
      <w:r w:rsidRPr="003B67F2">
        <w:rPr>
          <w:rFonts w:ascii="Times New Roman" w:hAnsi="Times New Roman" w:cs="Times New Roman"/>
          <w:lang w:val="es-ES"/>
        </w:rPr>
        <w:t xml:space="preserve">) muestran riesgos extensos y potencialmente catastróficos para los ecosistemas, las poblaciones humanas, las infraestructuras construidas y las economías de las zonas costeras </w:t>
      </w:r>
      <w:r w:rsidRPr="002B3256">
        <w:rPr>
          <w:rFonts w:ascii="Times New Roman" w:hAnsi="Times New Roman" w:cs="Times New Roman"/>
          <w:lang w:val="en-US"/>
        </w:rPr>
        <w:fldChar w:fldCharType="begin" w:fldLock="1"/>
      </w:r>
      <w:r w:rsidR="003B67F2">
        <w:rPr>
          <w:rFonts w:ascii="Times New Roman" w:hAnsi="Times New Roman" w:cs="Times New Roman"/>
          <w:lang w:val="es-ES"/>
        </w:rPr>
        <w:instrText>ADDIN CSL_CITATION {"citationItems":[{"id":"ITEM-1","itemData":{"author":[{"dropping-particle":"","family":"Aguilera-Vidal, M., Muñoz-Perez, J.J., Contreras, A., Contreras, F., Lopez-Garcia, P., &amp; Jigena","given":"B.","non-dropping-particle":"","parse-names":false,"suffix":""}],"container-title":"Journal of Marine Science and Engineering, 10(12), 1912","id":"ITEM-1","issued":{"date-parts":[["2022"]]},"title":"Increase in the Erosion Rate due to the Impact of Climate Change on Sea Level Rise: Victoria Beach, a Case Study","type":"article-journal"},"uris":["http://www.mendeley.com/documents/?uuid=375594f6-9871-4568-903a-a1daeabbdb4b"]}],"mendeley":{"formattedCitation":"(Aguilera-Vidal, M., Muñoz-Perez, J.J., Contreras, A., Contreras, F., Lopez-Garcia, P., &amp; Jigena, 2022)","manualFormatting":"(Aguilera-Vidal et al., 2022)","plainTextFormattedCitation":"(Aguilera-Vidal, M., Muñoz-Perez, J.J., Contreras, A., Contreras, F., Lopez-Garcia, P., &amp; Jigena, 2022)","previouslyFormattedCitation":"(Aguilera-Vidal, M., Muñoz-Perez, J.J., Contreras, A., Contreras, F., Lopez-Garcia, P., &amp; Jigena, 2022)"},"properties":{"noteIndex":0},"schema":"https://github.com/citation-style-language/schema/raw/master/csl-citation.json"}</w:instrText>
      </w:r>
      <w:r w:rsidRPr="002B3256">
        <w:rPr>
          <w:rFonts w:ascii="Times New Roman" w:hAnsi="Times New Roman" w:cs="Times New Roman"/>
          <w:lang w:val="en-US"/>
        </w:rPr>
        <w:fldChar w:fldCharType="separate"/>
      </w:r>
      <w:r w:rsidRPr="003B67F2">
        <w:rPr>
          <w:rFonts w:ascii="Times New Roman" w:hAnsi="Times New Roman" w:cs="Times New Roman"/>
          <w:noProof/>
          <w:lang w:val="es-ES"/>
        </w:rPr>
        <w:t>(Aguilera-Vidal et al., 2022)</w:t>
      </w:r>
      <w:r w:rsidRPr="002B3256">
        <w:rPr>
          <w:rFonts w:ascii="Times New Roman" w:hAnsi="Times New Roman" w:cs="Times New Roman"/>
          <w:lang w:val="en-US"/>
        </w:rPr>
        <w:fldChar w:fldCharType="end"/>
      </w:r>
      <w:r w:rsidRPr="003B67F2">
        <w:rPr>
          <w:rFonts w:ascii="Times New Roman" w:hAnsi="Times New Roman" w:cs="Times New Roman"/>
          <w:lang w:val="es-ES"/>
        </w:rPr>
        <w:t>.</w:t>
      </w:r>
    </w:p>
    <w:p w14:paraId="154ECD61" w14:textId="4D7BEB5F" w:rsidR="002B3256" w:rsidRPr="003B67F2" w:rsidRDefault="003B67F2" w:rsidP="008447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</w:t>
      </w:r>
      <w:r w:rsidR="002B3256" w:rsidRPr="003B67F2">
        <w:rPr>
          <w:rFonts w:ascii="Times New Roman" w:hAnsi="Times New Roman" w:cs="Times New Roman"/>
          <w:lang w:val="es-ES"/>
        </w:rPr>
        <w:t>xplorar los riesgos actuales y futuros de los peligros costeros y comparar la rentabilidad de las soluciones basadas en la naturaleza, frente a las artificiales o basadas en la tecnología, con el fin de reducir riesgos, evitar daños y, en definitiva, ayudar a la t</w:t>
      </w:r>
      <w:r>
        <w:rPr>
          <w:rFonts w:ascii="Times New Roman" w:hAnsi="Times New Roman" w:cs="Times New Roman"/>
          <w:lang w:val="es-ES"/>
        </w:rPr>
        <w:t>oma de decisiones de adaptación, es el objetivo de este estudio.</w:t>
      </w:r>
    </w:p>
    <w:p w14:paraId="5B215429" w14:textId="20066A11" w:rsidR="00DC6B9B" w:rsidRPr="003B67F2" w:rsidRDefault="003B67F2" w:rsidP="008447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partir de datos de diferentes informes contrastados</w:t>
      </w:r>
      <w:r w:rsidR="002E70C3">
        <w:rPr>
          <w:rFonts w:ascii="Times New Roman" w:hAnsi="Times New Roman" w:cs="Times New Roman"/>
          <w:lang w:val="es-ES"/>
        </w:rPr>
        <w:t xml:space="preserve"> especializados</w:t>
      </w:r>
      <w:r>
        <w:rPr>
          <w:rFonts w:ascii="Times New Roman" w:hAnsi="Times New Roman" w:cs="Times New Roman"/>
          <w:lang w:val="es-ES"/>
        </w:rPr>
        <w:t xml:space="preserve"> </w:t>
      </w:r>
      <w:r w:rsidR="002E70C3">
        <w:rPr>
          <w:rFonts w:ascii="Times New Roman" w:hAnsi="Times New Roman" w:cs="Times New Roman"/>
          <w:lang w:val="es-ES"/>
        </w:rPr>
        <w:t xml:space="preserve">sobre cambio climático </w:t>
      </w:r>
      <w:r w:rsidR="000E3E26">
        <w:rPr>
          <w:rFonts w:ascii="Times New Roman" w:hAnsi="Times New Roman" w:cs="Times New Roman"/>
          <w:lang w:val="es-ES"/>
        </w:rPr>
        <w:fldChar w:fldCharType="begin" w:fldLock="1"/>
      </w:r>
      <w:r w:rsidR="000E3E26">
        <w:rPr>
          <w:rFonts w:ascii="Times New Roman" w:hAnsi="Times New Roman" w:cs="Times New Roman"/>
          <w:lang w:val="es-ES"/>
        </w:rPr>
        <w:instrText>ADDIN CSL_CITATION {"citationItems":[{"id":"ITEM-1","itemData":{"DOI":"10.1017/9781009325844.001","author":[{"dropping-particle":"","family":"IPCC, Summary for Policymakers [H.-O. Pörtner, D.C. Roberts, E.S. Poloczanska, K. Mintenbeck, M. Tignor, A. Alegría, M. Craig, S. Langsdorf, S. Löschke, V. Möller","given":"A. Okem (eds.)]","non-dropping-particle":"","parse-names":false,"suffix":""}],"container-title":"Cambridge University Press, Cambridge, UK and New York, NY, USA, pp. 3-33","id":"ITEM-1","issued":{"date-parts":[["2022"]]},"title":"Impacts, Adaptation, and Vulnerability. Contribution of Working Group II to the Sixth Assessment Report of the Intergovernmental Panel on Climate Change","type":"article-journal"},"uris":["http://www.mendeley.com/documents/?uuid=23c03720-79a3-4f67-ab0c-dc489f9162ac"]}],"mendeley":{"formattedCitation":"(IPCC, Summary for Policymakers [H.-O. Pörtner, D.C. Roberts, E.S. Poloczanska, K. Mintenbeck, M. Tignor, A. Alegría, M. Craig, S. Langsdorf, S. Löschke, V. Möller, 2022)","manualFormatting":"(IPCC,  2022)","plainTextFormattedCitation":"(IPCC, Summary for Policymakers [H.-O. Pörtner, D.C. Roberts, E.S. Poloczanska, K. Mintenbeck, M. Tignor, A. Alegría, M. Craig, S. Langsdorf, S. Löschke, V. Möller, 2022)"},"properties":{"noteIndex":0},"schema":"https://github.com/citation-style-language/schema/raw/master/csl-citation.json"}</w:instrText>
      </w:r>
      <w:r w:rsidR="000E3E26">
        <w:rPr>
          <w:rFonts w:ascii="Times New Roman" w:hAnsi="Times New Roman" w:cs="Times New Roman"/>
          <w:lang w:val="es-ES"/>
        </w:rPr>
        <w:fldChar w:fldCharType="separate"/>
      </w:r>
      <w:r w:rsidR="000E3E26" w:rsidRPr="000E3E26">
        <w:rPr>
          <w:rFonts w:ascii="Times New Roman" w:hAnsi="Times New Roman" w:cs="Times New Roman"/>
          <w:noProof/>
          <w:lang w:val="es-ES"/>
        </w:rPr>
        <w:t>(IPCC,  2022)</w:t>
      </w:r>
      <w:r w:rsidR="000E3E26">
        <w:rPr>
          <w:rFonts w:ascii="Times New Roman" w:hAnsi="Times New Roman" w:cs="Times New Roman"/>
          <w:lang w:val="es-ES"/>
        </w:rPr>
        <w:fldChar w:fldCharType="end"/>
      </w:r>
      <w:r w:rsidR="000E3E26">
        <w:rPr>
          <w:rFonts w:ascii="Times New Roman" w:hAnsi="Times New Roman" w:cs="Times New Roman"/>
          <w:lang w:val="es-ES"/>
        </w:rPr>
        <w:t xml:space="preserve"> </w:t>
      </w:r>
      <w:r w:rsidR="00DC6B9B">
        <w:rPr>
          <w:rFonts w:ascii="Times New Roman" w:hAnsi="Times New Roman" w:cs="Times New Roman"/>
          <w:lang w:val="es-ES"/>
        </w:rPr>
        <w:t xml:space="preserve">se ha evaluado la subida del nivel el mar </w:t>
      </w:r>
      <w:r w:rsidR="008447F4">
        <w:rPr>
          <w:rFonts w:ascii="Times New Roman" w:hAnsi="Times New Roman" w:cs="Times New Roman"/>
          <w:lang w:val="es-ES"/>
        </w:rPr>
        <w:t xml:space="preserve">y la altura de ola </w:t>
      </w:r>
      <w:r w:rsidR="00DC6B9B">
        <w:rPr>
          <w:rFonts w:ascii="Times New Roman" w:hAnsi="Times New Roman" w:cs="Times New Roman"/>
          <w:lang w:val="es-ES"/>
        </w:rPr>
        <w:t xml:space="preserve">para distintos escenarios a medio y largo plazo. Se han tomado perfiles </w:t>
      </w:r>
      <w:r w:rsidR="008447F4">
        <w:rPr>
          <w:rFonts w:ascii="Times New Roman" w:hAnsi="Times New Roman" w:cs="Times New Roman"/>
          <w:lang w:val="es-ES"/>
        </w:rPr>
        <w:t xml:space="preserve">trasversales </w:t>
      </w:r>
      <w:r w:rsidR="00DC6B9B">
        <w:rPr>
          <w:rFonts w:ascii="Times New Roman" w:hAnsi="Times New Roman" w:cs="Times New Roman"/>
          <w:lang w:val="es-ES"/>
        </w:rPr>
        <w:t>de diferentes playas para posteriormente hacer simulaciones con todas las variables para determinar la superficie de inundación costera.</w:t>
      </w:r>
    </w:p>
    <w:p w14:paraId="57C1CA78" w14:textId="45F9C93B" w:rsidR="002B3256" w:rsidRDefault="002B3256" w:rsidP="006A4851">
      <w:pPr>
        <w:jc w:val="both"/>
        <w:rPr>
          <w:rFonts w:ascii="Times New Roman" w:hAnsi="Times New Roman" w:cs="Times New Roman"/>
          <w:lang w:val="es-ES"/>
        </w:rPr>
      </w:pPr>
      <w:r w:rsidRPr="003B67F2">
        <w:rPr>
          <w:rFonts w:ascii="Times New Roman" w:hAnsi="Times New Roman" w:cs="Times New Roman"/>
          <w:lang w:val="es-ES"/>
        </w:rPr>
        <w:t>Las zonas de estudio elegidas han sido las provincias de Cádiz y Málaga</w:t>
      </w:r>
      <w:r w:rsidR="002E70C3">
        <w:rPr>
          <w:rFonts w:ascii="Times New Roman" w:hAnsi="Times New Roman" w:cs="Times New Roman"/>
          <w:lang w:val="es-ES"/>
        </w:rPr>
        <w:t xml:space="preserve">, representativas </w:t>
      </w:r>
      <w:r w:rsidR="002E70C3" w:rsidRPr="003B67F2">
        <w:rPr>
          <w:rFonts w:ascii="Times New Roman" w:hAnsi="Times New Roman" w:cs="Times New Roman"/>
          <w:lang w:val="es-ES"/>
        </w:rPr>
        <w:t>del resto de provincias andaluzas</w:t>
      </w:r>
      <w:r w:rsidR="002E70C3">
        <w:rPr>
          <w:rFonts w:ascii="Times New Roman" w:hAnsi="Times New Roman" w:cs="Times New Roman"/>
          <w:lang w:val="es-ES"/>
        </w:rPr>
        <w:t xml:space="preserve"> y con </w:t>
      </w:r>
      <w:r w:rsidRPr="003B67F2">
        <w:rPr>
          <w:rFonts w:ascii="Times New Roman" w:hAnsi="Times New Roman" w:cs="Times New Roman"/>
          <w:lang w:val="es-ES"/>
        </w:rPr>
        <w:t xml:space="preserve">características distintas (marea, ocupación del litoral, ...). </w:t>
      </w:r>
      <w:r w:rsidR="008447F4">
        <w:rPr>
          <w:rFonts w:ascii="Times New Roman" w:hAnsi="Times New Roman" w:cs="Times New Roman"/>
          <w:lang w:val="es-ES"/>
        </w:rPr>
        <w:t xml:space="preserve">De estas provincias se han tomado varias playas. </w:t>
      </w:r>
      <w:r w:rsidRPr="003B67F2">
        <w:rPr>
          <w:rFonts w:ascii="Times New Roman" w:hAnsi="Times New Roman" w:cs="Times New Roman"/>
          <w:lang w:val="es-ES"/>
        </w:rPr>
        <w:t xml:space="preserve">El </w:t>
      </w:r>
      <w:r w:rsidR="002E70C3">
        <w:rPr>
          <w:rFonts w:ascii="Times New Roman" w:hAnsi="Times New Roman" w:cs="Times New Roman"/>
          <w:lang w:val="es-ES"/>
        </w:rPr>
        <w:t>estudio permite</w:t>
      </w:r>
      <w:r w:rsidRPr="003B67F2">
        <w:rPr>
          <w:rFonts w:ascii="Times New Roman" w:hAnsi="Times New Roman" w:cs="Times New Roman"/>
          <w:lang w:val="es-ES"/>
        </w:rPr>
        <w:t xml:space="preserve"> el desarrollo de una metodología amplia que permita la fácil extrapolación de los modelos al resto del litoral andaluz.</w:t>
      </w:r>
      <w:r w:rsidR="006A4851">
        <w:rPr>
          <w:rFonts w:ascii="Times New Roman" w:hAnsi="Times New Roman" w:cs="Times New Roman"/>
          <w:lang w:val="es-ES"/>
        </w:rPr>
        <w:t xml:space="preserve"> Trabajo realizado</w:t>
      </w:r>
      <w:r w:rsidR="006A4851" w:rsidRPr="006A4851">
        <w:rPr>
          <w:rFonts w:ascii="Times New Roman" w:hAnsi="Times New Roman" w:cs="Times New Roman"/>
          <w:lang w:val="es-ES"/>
        </w:rPr>
        <w:t xml:space="preserve"> gracias a la convocatoria </w:t>
      </w:r>
      <w:r w:rsidR="006A4851">
        <w:rPr>
          <w:rFonts w:ascii="Times New Roman" w:hAnsi="Times New Roman" w:cs="Times New Roman"/>
          <w:lang w:val="es-ES"/>
        </w:rPr>
        <w:t xml:space="preserve">de I+D+I financiados </w:t>
      </w:r>
      <w:r w:rsidR="006A4851" w:rsidRPr="006A4851">
        <w:rPr>
          <w:rFonts w:ascii="Times New Roman" w:hAnsi="Times New Roman" w:cs="Times New Roman"/>
          <w:lang w:val="es-ES"/>
        </w:rPr>
        <w:t>por la Unión Europea Next GenerationEU.</w:t>
      </w:r>
      <w:r w:rsidR="006A4851">
        <w:rPr>
          <w:rFonts w:ascii="Times New Roman" w:hAnsi="Times New Roman" w:cs="Times New Roman"/>
          <w:lang w:val="es-ES"/>
        </w:rPr>
        <w:t xml:space="preserve"> </w:t>
      </w:r>
    </w:p>
    <w:p w14:paraId="64FA15D9" w14:textId="77777777" w:rsidR="008447F4" w:rsidRPr="003B67F2" w:rsidRDefault="008447F4" w:rsidP="008447F4">
      <w:pPr>
        <w:jc w:val="both"/>
        <w:rPr>
          <w:rFonts w:ascii="Times New Roman" w:hAnsi="Times New Roman" w:cs="Times New Roman"/>
          <w:lang w:val="es-ES"/>
        </w:rPr>
      </w:pPr>
    </w:p>
    <w:p w14:paraId="5D337A76" w14:textId="77777777" w:rsidR="00DD509D" w:rsidRPr="00DC6B9B" w:rsidRDefault="00DD509D" w:rsidP="008447F4">
      <w:pPr>
        <w:jc w:val="both"/>
        <w:rPr>
          <w:rFonts w:ascii="Times New Roman" w:hAnsi="Times New Roman" w:cs="Times New Roman"/>
          <w:b/>
          <w:lang w:val="es-ES"/>
        </w:rPr>
      </w:pPr>
      <w:r w:rsidRPr="00DC6B9B">
        <w:rPr>
          <w:rFonts w:ascii="Times New Roman" w:hAnsi="Times New Roman" w:cs="Times New Roman"/>
          <w:b/>
          <w:lang w:val="es-ES"/>
        </w:rPr>
        <w:t>Keywords</w:t>
      </w:r>
    </w:p>
    <w:p w14:paraId="1AEDF263" w14:textId="4CB4FB2B" w:rsidR="00DD509D" w:rsidRPr="002E70C3" w:rsidRDefault="00B142E0" w:rsidP="008447F4">
      <w:pPr>
        <w:spacing w:after="120"/>
        <w:jc w:val="both"/>
        <w:rPr>
          <w:rFonts w:ascii="Times New Roman" w:hAnsi="Times New Roman" w:cs="Times New Roman"/>
          <w:lang w:val="es-ES"/>
        </w:rPr>
      </w:pPr>
      <w:r w:rsidRPr="002E70C3">
        <w:rPr>
          <w:rFonts w:ascii="Times New Roman" w:hAnsi="Times New Roman" w:cs="Times New Roman"/>
          <w:lang w:val="es-ES"/>
        </w:rPr>
        <w:t xml:space="preserve">Cambio climático; </w:t>
      </w:r>
      <w:r w:rsidR="002E70C3" w:rsidRPr="002E70C3">
        <w:rPr>
          <w:rFonts w:ascii="Times New Roman" w:hAnsi="Times New Roman" w:cs="Times New Roman"/>
          <w:lang w:val="es-ES"/>
        </w:rPr>
        <w:t xml:space="preserve">Nivel del mar; Oleaje; </w:t>
      </w:r>
      <w:r w:rsidRPr="002E70C3">
        <w:rPr>
          <w:rFonts w:ascii="Times New Roman" w:hAnsi="Times New Roman" w:cs="Times New Roman"/>
          <w:lang w:val="es-ES"/>
        </w:rPr>
        <w:t>Costas; Inundación;</w:t>
      </w:r>
      <w:r w:rsidR="00E81DB8" w:rsidRPr="002E70C3">
        <w:rPr>
          <w:rFonts w:ascii="Times New Roman" w:hAnsi="Times New Roman" w:cs="Times New Roman"/>
          <w:lang w:val="es-ES"/>
        </w:rPr>
        <w:t xml:space="preserve"> Playas; </w:t>
      </w:r>
      <w:r w:rsidRPr="002E70C3">
        <w:rPr>
          <w:rFonts w:ascii="Times New Roman" w:hAnsi="Times New Roman" w:cs="Times New Roman"/>
          <w:lang w:val="es-ES"/>
        </w:rPr>
        <w:t xml:space="preserve">  </w:t>
      </w:r>
    </w:p>
    <w:p w14:paraId="6A029B6F" w14:textId="4AFC3172" w:rsidR="00DD509D" w:rsidRPr="00DC6B9B" w:rsidRDefault="00DD509D" w:rsidP="008447F4">
      <w:pPr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0E3E26">
        <w:rPr>
          <w:rFonts w:ascii="Times New Roman" w:hAnsi="Times New Roman" w:cs="Times New Roman"/>
          <w:b/>
          <w:sz w:val="24"/>
          <w:u w:val="single"/>
          <w:lang w:val="es-ES"/>
        </w:rPr>
        <w:t>Biography</w:t>
      </w:r>
      <w:r w:rsidRPr="000E3E26">
        <w:rPr>
          <w:rFonts w:ascii="Times New Roman" w:hAnsi="Times New Roman" w:cs="Times New Roman"/>
          <w:u w:val="single"/>
          <w:lang w:val="es-ES"/>
        </w:rPr>
        <w:t xml:space="preserve"> </w:t>
      </w:r>
    </w:p>
    <w:p w14:paraId="0111E937" w14:textId="76ED0BC9" w:rsidR="004F61C3" w:rsidRDefault="006A4851" w:rsidP="006A4851">
      <w:pPr>
        <w:spacing w:after="120"/>
        <w:jc w:val="both"/>
        <w:rPr>
          <w:rFonts w:ascii="Times New Roman" w:hAnsi="Times New Roman" w:cs="Times New Roman"/>
          <w:lang w:val="es-ES"/>
        </w:rPr>
      </w:pPr>
      <w:r w:rsidRPr="006A4851">
        <w:rPr>
          <w:rFonts w:ascii="Times New Roman" w:hAnsi="Times New Roman" w:cs="Times New Roman"/>
          <w:lang w:val="es-ES"/>
        </w:rPr>
        <w:t>Ant</w:t>
      </w:r>
      <w:r>
        <w:rPr>
          <w:rFonts w:ascii="Times New Roman" w:hAnsi="Times New Roman" w:cs="Times New Roman"/>
          <w:lang w:val="es-ES"/>
        </w:rPr>
        <w:t>onio Contreras de Villar</w:t>
      </w:r>
      <w:r w:rsidR="00C36374">
        <w:rPr>
          <w:rFonts w:ascii="Times New Roman" w:hAnsi="Times New Roman" w:cs="Times New Roman"/>
          <w:lang w:val="es-ES"/>
        </w:rPr>
        <w:t xml:space="preserve"> es</w:t>
      </w:r>
      <w:r>
        <w:rPr>
          <w:rFonts w:ascii="Times New Roman" w:hAnsi="Times New Roman" w:cs="Times New Roman"/>
          <w:lang w:val="es-ES"/>
        </w:rPr>
        <w:t xml:space="preserve"> Doctor en Ingeniería y Arquitectura</w:t>
      </w:r>
      <w:r w:rsidR="00C36374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Master en Modelado Computacional en Ingeniería</w:t>
      </w:r>
      <w:r w:rsidR="00C36374">
        <w:rPr>
          <w:rFonts w:ascii="Times New Roman" w:hAnsi="Times New Roman" w:cs="Times New Roman"/>
          <w:lang w:val="es-ES"/>
        </w:rPr>
        <w:t xml:space="preserve"> e</w:t>
      </w:r>
      <w:r>
        <w:rPr>
          <w:rFonts w:ascii="Times New Roman" w:hAnsi="Times New Roman" w:cs="Times New Roman"/>
          <w:lang w:val="es-ES"/>
        </w:rPr>
        <w:t xml:space="preserve"> Ingeniero Técnico de Obras Públicas. </w:t>
      </w:r>
      <w:r w:rsidR="006D0A53">
        <w:rPr>
          <w:rFonts w:ascii="Times New Roman" w:hAnsi="Times New Roman" w:cs="Times New Roman"/>
          <w:lang w:val="es-ES"/>
        </w:rPr>
        <w:t>Profesor en la Universidad de Cádiz en el Departamento de Ingeniería Industrial e ingeniería Civil, área de Ingeniería Hidráulica. Miembro del Grupo de Investigación RNM-912 “Ingeniería Costera”.</w:t>
      </w:r>
      <w:bookmarkStart w:id="0" w:name="_GoBack"/>
      <w:bookmarkEnd w:id="0"/>
    </w:p>
    <w:p w14:paraId="35D696FF" w14:textId="68B1C231" w:rsidR="00C36374" w:rsidRPr="006D0A53" w:rsidRDefault="00C36374" w:rsidP="006A4851">
      <w:pPr>
        <w:spacing w:after="120"/>
        <w:jc w:val="both"/>
        <w:rPr>
          <w:rFonts w:ascii="Times New Roman" w:hAnsi="Times New Roman" w:cs="Times New Roman"/>
          <w:lang w:val="es-ES"/>
        </w:rPr>
      </w:pPr>
    </w:p>
    <w:p w14:paraId="71733CA2" w14:textId="77777777" w:rsidR="00C36374" w:rsidRPr="006D0A53" w:rsidRDefault="00C36374" w:rsidP="006A4851">
      <w:pPr>
        <w:spacing w:after="120"/>
        <w:jc w:val="both"/>
        <w:rPr>
          <w:rFonts w:ascii="Times New Roman" w:hAnsi="Times New Roman" w:cs="Times New Roman"/>
          <w:lang w:val="es-ES"/>
        </w:rPr>
      </w:pPr>
    </w:p>
    <w:p w14:paraId="272C8812" w14:textId="77777777" w:rsidR="00DD509D" w:rsidRPr="006D0A53" w:rsidRDefault="00DD509D" w:rsidP="008447F4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6D0A53">
        <w:rPr>
          <w:rFonts w:ascii="Times New Roman" w:hAnsi="Times New Roman" w:cs="Times New Roman"/>
          <w:b/>
          <w:sz w:val="24"/>
          <w:u w:val="single"/>
          <w:lang w:val="en-GB"/>
        </w:rPr>
        <w:t>Presenting Author Details and Photo</w:t>
      </w:r>
    </w:p>
    <w:p w14:paraId="726CF101" w14:textId="77777777" w:rsidR="007D6A87" w:rsidRPr="006D0A53" w:rsidRDefault="007D6A87" w:rsidP="008447F4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en-GB"/>
        </w:rPr>
      </w:pPr>
    </w:p>
    <w:p w14:paraId="5866B03B" w14:textId="0057A54C" w:rsidR="007D6A87" w:rsidRPr="006D0A53" w:rsidRDefault="00DD509D" w:rsidP="008447F4">
      <w:pPr>
        <w:spacing w:after="0"/>
        <w:rPr>
          <w:rFonts w:ascii="Times New Roman" w:hAnsi="Times New Roman" w:cs="Times New Roman"/>
          <w:lang w:val="es-ES"/>
        </w:rPr>
      </w:pPr>
      <w:r w:rsidRPr="006D0A53">
        <w:rPr>
          <w:rFonts w:ascii="Times New Roman" w:hAnsi="Times New Roman" w:cs="Times New Roman"/>
          <w:lang w:val="es-ES"/>
        </w:rPr>
        <w:t>Full Name:</w:t>
      </w:r>
      <w:r w:rsidR="00B926AF" w:rsidRPr="006D0A53">
        <w:rPr>
          <w:rFonts w:ascii="Times New Roman" w:hAnsi="Times New Roman" w:cs="Times New Roman"/>
          <w:lang w:val="es-ES"/>
        </w:rPr>
        <w:t xml:space="preserve"> </w:t>
      </w:r>
      <w:r w:rsidR="00666633" w:rsidRPr="006D0A53">
        <w:rPr>
          <w:rFonts w:ascii="Times New Roman" w:hAnsi="Times New Roman" w:cs="Times New Roman"/>
          <w:lang w:val="es-ES"/>
        </w:rPr>
        <w:t>Antonio Contreras de Villar</w:t>
      </w:r>
      <w:r w:rsidRPr="006D0A53">
        <w:rPr>
          <w:rFonts w:ascii="Times New Roman" w:hAnsi="Times New Roman" w:cs="Times New Roman"/>
          <w:lang w:val="es-ES"/>
        </w:rPr>
        <w:br/>
        <w:t>Email ID:</w:t>
      </w:r>
      <w:r w:rsidR="00B926AF" w:rsidRPr="006D0A53">
        <w:rPr>
          <w:rFonts w:ascii="Times New Roman" w:hAnsi="Times New Roman" w:cs="Times New Roman"/>
          <w:lang w:val="es-ES"/>
        </w:rPr>
        <w:t xml:space="preserve"> </w:t>
      </w:r>
      <w:r w:rsidR="00666633" w:rsidRPr="006D0A53">
        <w:rPr>
          <w:rFonts w:ascii="Times New Roman" w:hAnsi="Times New Roman" w:cs="Times New Roman"/>
          <w:lang w:val="es-ES"/>
        </w:rPr>
        <w:t>antonio.contreras</w:t>
      </w:r>
      <w:r w:rsidR="00B926AF" w:rsidRPr="006D0A53">
        <w:rPr>
          <w:rFonts w:ascii="Times New Roman" w:hAnsi="Times New Roman" w:cs="Times New Roman"/>
          <w:lang w:val="es-ES"/>
        </w:rPr>
        <w:t>@</w:t>
      </w:r>
      <w:r w:rsidR="00666633" w:rsidRPr="006D0A53">
        <w:rPr>
          <w:rFonts w:ascii="Times New Roman" w:hAnsi="Times New Roman" w:cs="Times New Roman"/>
          <w:lang w:val="es-ES"/>
        </w:rPr>
        <w:t>uca</w:t>
      </w:r>
      <w:r w:rsidR="00B926AF" w:rsidRPr="006D0A53">
        <w:rPr>
          <w:rFonts w:ascii="Times New Roman" w:hAnsi="Times New Roman" w:cs="Times New Roman"/>
          <w:lang w:val="es-ES"/>
        </w:rPr>
        <w:t>.</w:t>
      </w:r>
      <w:r w:rsidR="00666633" w:rsidRPr="006D0A53">
        <w:rPr>
          <w:rFonts w:ascii="Times New Roman" w:hAnsi="Times New Roman" w:cs="Times New Roman"/>
          <w:lang w:val="es-ES"/>
        </w:rPr>
        <w:t>es</w:t>
      </w:r>
      <w:r w:rsidRPr="006D0A53">
        <w:rPr>
          <w:rFonts w:ascii="Times New Roman" w:hAnsi="Times New Roman" w:cs="Times New Roman"/>
          <w:lang w:val="es-ES"/>
        </w:rPr>
        <w:br/>
      </w:r>
      <w:r w:rsidR="00B926AF" w:rsidRPr="006D0A53">
        <w:rPr>
          <w:rFonts w:ascii="Times New Roman" w:hAnsi="Times New Roman" w:cs="Times New Roman"/>
          <w:lang w:val="es-ES"/>
        </w:rPr>
        <w:t xml:space="preserve">Phone No: </w:t>
      </w:r>
      <w:r w:rsidR="00666633" w:rsidRPr="006D0A53">
        <w:rPr>
          <w:rFonts w:ascii="Times New Roman" w:hAnsi="Times New Roman" w:cs="Times New Roman"/>
          <w:lang w:val="es-ES"/>
        </w:rPr>
        <w:t xml:space="preserve">+34 676092349 </w:t>
      </w:r>
    </w:p>
    <w:p w14:paraId="7683A936" w14:textId="77777777" w:rsidR="007D6A87" w:rsidRDefault="007D6A87" w:rsidP="008447F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14:paraId="33FF7E65" w14:textId="77777777" w:rsidR="00B926AF" w:rsidRPr="00B665F3" w:rsidRDefault="007D6A87" w:rsidP="008447F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6BA0B33E" w14:textId="54FF4DE9" w:rsidR="00B142E0" w:rsidRPr="00B665F3" w:rsidRDefault="00211B32" w:rsidP="00B142E0">
      <w:pPr>
        <w:rPr>
          <w:rFonts w:ascii="Times New Roman" w:hAnsi="Times New Roman" w:cs="Times New Roman"/>
          <w:b/>
          <w:i/>
          <w:lang w:val="en-US"/>
        </w:rPr>
      </w:pPr>
      <w:r w:rsidRPr="00211B32">
        <w:t xml:space="preserve"> </w:t>
      </w:r>
      <w:r w:rsidRPr="00211B32">
        <w:rPr>
          <w:rFonts w:ascii="Times New Roman" w:hAnsi="Times New Roman" w:cs="Times New Roman"/>
          <w:b/>
          <w:noProof/>
          <w:lang w:val="es-ES" w:eastAsia="es-ES"/>
        </w:rPr>
        <w:drawing>
          <wp:inline distT="0" distB="0" distL="0" distR="0" wp14:anchorId="126DA31C" wp14:editId="3FDB23F5">
            <wp:extent cx="926888" cy="1312254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Antoni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6" t="4990" r="31162" b="54304"/>
                    <a:stretch/>
                  </pic:blipFill>
                  <pic:spPr bwMode="auto">
                    <a:xfrm>
                      <a:off x="0" y="0"/>
                      <a:ext cx="926938" cy="131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26AF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B926AF" w:rsidRPr="00B665F3">
        <w:rPr>
          <w:rFonts w:ascii="Times New Roman" w:hAnsi="Times New Roman" w:cs="Times New Roman"/>
          <w:b/>
          <w:u w:val="single"/>
          <w:lang w:val="en-US"/>
        </w:rPr>
        <w:br/>
      </w:r>
    </w:p>
    <w:p w14:paraId="16390C63" w14:textId="43CC960F" w:rsidR="00EA3B3E" w:rsidRPr="00B665F3" w:rsidRDefault="00EA3B3E">
      <w:pPr>
        <w:rPr>
          <w:rFonts w:ascii="Times New Roman" w:hAnsi="Times New Roman" w:cs="Times New Roman"/>
          <w:b/>
          <w:i/>
          <w:lang w:val="en-US"/>
        </w:rPr>
      </w:pPr>
    </w:p>
    <w:sectPr w:rsidR="00EA3B3E" w:rsidRPr="00B665F3" w:rsidSect="008E362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D5D6" w14:textId="77777777" w:rsidR="00794145" w:rsidRDefault="00794145" w:rsidP="004F61C3">
      <w:pPr>
        <w:spacing w:after="0" w:line="240" w:lineRule="auto"/>
      </w:pPr>
      <w:r>
        <w:separator/>
      </w:r>
    </w:p>
  </w:endnote>
  <w:endnote w:type="continuationSeparator" w:id="0">
    <w:p w14:paraId="5D500615" w14:textId="77777777" w:rsidR="00794145" w:rsidRDefault="00794145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37CF" w14:textId="77777777" w:rsidR="00794145" w:rsidRDefault="00794145" w:rsidP="004F61C3">
      <w:pPr>
        <w:spacing w:after="0" w:line="240" w:lineRule="auto"/>
      </w:pPr>
      <w:r>
        <w:separator/>
      </w:r>
    </w:p>
  </w:footnote>
  <w:footnote w:type="continuationSeparator" w:id="0">
    <w:p w14:paraId="2FEF2700" w14:textId="77777777" w:rsidR="00794145" w:rsidRDefault="00794145" w:rsidP="004F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F"/>
    <w:rsid w:val="00094F04"/>
    <w:rsid w:val="000A18E2"/>
    <w:rsid w:val="000C640D"/>
    <w:rsid w:val="000D35A0"/>
    <w:rsid w:val="000E3E26"/>
    <w:rsid w:val="00167CB7"/>
    <w:rsid w:val="00211B32"/>
    <w:rsid w:val="0029174C"/>
    <w:rsid w:val="002B3256"/>
    <w:rsid w:val="002E70C3"/>
    <w:rsid w:val="00344C7C"/>
    <w:rsid w:val="00394700"/>
    <w:rsid w:val="003B67F2"/>
    <w:rsid w:val="004465AE"/>
    <w:rsid w:val="004A7131"/>
    <w:rsid w:val="004F61C3"/>
    <w:rsid w:val="004F6C6F"/>
    <w:rsid w:val="00533EAB"/>
    <w:rsid w:val="005569C6"/>
    <w:rsid w:val="005E2B10"/>
    <w:rsid w:val="0066491B"/>
    <w:rsid w:val="00666633"/>
    <w:rsid w:val="006A4851"/>
    <w:rsid w:val="006D0A53"/>
    <w:rsid w:val="00794145"/>
    <w:rsid w:val="00795B69"/>
    <w:rsid w:val="007B1666"/>
    <w:rsid w:val="007D6A87"/>
    <w:rsid w:val="008447F4"/>
    <w:rsid w:val="008E362E"/>
    <w:rsid w:val="008E6278"/>
    <w:rsid w:val="00900B94"/>
    <w:rsid w:val="009165E6"/>
    <w:rsid w:val="00952AED"/>
    <w:rsid w:val="009A572F"/>
    <w:rsid w:val="009F47E8"/>
    <w:rsid w:val="00AF5779"/>
    <w:rsid w:val="00B142E0"/>
    <w:rsid w:val="00B4179E"/>
    <w:rsid w:val="00B665F3"/>
    <w:rsid w:val="00B926AF"/>
    <w:rsid w:val="00BE4468"/>
    <w:rsid w:val="00C36374"/>
    <w:rsid w:val="00D41467"/>
    <w:rsid w:val="00DC6B9B"/>
    <w:rsid w:val="00DD509D"/>
    <w:rsid w:val="00E5107F"/>
    <w:rsid w:val="00E570FD"/>
    <w:rsid w:val="00E81DB8"/>
    <w:rsid w:val="00EA3B3E"/>
    <w:rsid w:val="00EF236D"/>
    <w:rsid w:val="00F01EF6"/>
    <w:rsid w:val="00F30DDA"/>
    <w:rsid w:val="00F43F16"/>
    <w:rsid w:val="00F7294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0CE0D"/>
  <w15:docId w15:val="{B08B4E9A-4FAE-40A6-8368-AB5A55E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tuloCar">
    <w:name w:val="Título Car"/>
    <w:basedOn w:val="Fuentedeprrafopredeter"/>
    <w:link w:val="Ttulo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oindependiente">
    <w:name w:val="Body Text"/>
    <w:basedOn w:val="Normal"/>
    <w:link w:val="TextoindependienteC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1C3"/>
  </w:style>
  <w:style w:type="paragraph" w:styleId="Piedepgina">
    <w:name w:val="footer"/>
    <w:basedOn w:val="Normal"/>
    <w:link w:val="PiedepginaC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1C3"/>
  </w:style>
  <w:style w:type="character" w:styleId="Hipervnculo">
    <w:name w:val="Hyperlink"/>
    <w:basedOn w:val="Fuentedeprrafopredeter"/>
    <w:uiPriority w:val="99"/>
    <w:unhideWhenUsed/>
    <w:rsid w:val="00F43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vidal@uc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12AB-4541-4FDA-9284-BE353525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1354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Contreras</cp:lastModifiedBy>
  <cp:revision>13</cp:revision>
  <dcterms:created xsi:type="dcterms:W3CDTF">2024-10-22T07:08:00Z</dcterms:created>
  <dcterms:modified xsi:type="dcterms:W3CDTF">2024-10-28T11:17:00Z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3ee9715a-2b7f-354d-93c1-e5f966d00bb5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http://csl.mendeley.com/styles/410727001/ieee</vt:lpwstr>
  </property>
  <property fmtid="{D5CDD505-2E9C-101B-9397-08002B2CF9AE}" pid="16" name="Mendeley Recent Style Name 5_1">
    <vt:lpwstr>IEEE - Antonio contreras</vt:lpwstr>
  </property>
  <property fmtid="{D5CDD505-2E9C-101B-9397-08002B2CF9AE}" pid="17" name="Mendeley Recent Style Id 6_1">
    <vt:lpwstr>http://csl.mendeley.com/styles/410726901/ieee-2</vt:lpwstr>
  </property>
  <property fmtid="{D5CDD505-2E9C-101B-9397-08002B2CF9AE}" pid="18" name="Mendeley Recent Style Name 6_1">
    <vt:lpwstr>IEEE - Francisco Contreras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